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310D9" w14:textId="77777777" w:rsidR="00B72CA9" w:rsidRPr="001B4AF2" w:rsidRDefault="001B4AF2" w:rsidP="00D8157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1B4AF2">
        <w:rPr>
          <w:rFonts w:ascii="Times New Roman" w:hAnsi="Times New Roman" w:cs="Times New Roman"/>
          <w:b/>
          <w:sz w:val="32"/>
        </w:rPr>
        <w:t xml:space="preserve">PROCEDURA PER LA SEGNALAZIONE DI ILLECITI E IRREGOLARITÀ (CD. </w:t>
      </w:r>
      <w:r w:rsidRPr="00B0600F">
        <w:rPr>
          <w:rFonts w:ascii="Times New Roman" w:hAnsi="Times New Roman" w:cs="Times New Roman"/>
          <w:b/>
          <w:i/>
          <w:sz w:val="32"/>
        </w:rPr>
        <w:t>WHISTLEBLOWING</w:t>
      </w:r>
      <w:r w:rsidRPr="001B4AF2">
        <w:rPr>
          <w:rFonts w:ascii="Times New Roman" w:hAnsi="Times New Roman" w:cs="Times New Roman"/>
          <w:b/>
          <w:sz w:val="32"/>
        </w:rPr>
        <w:t>)</w:t>
      </w:r>
    </w:p>
    <w:p w14:paraId="5C2A1B43" w14:textId="77777777" w:rsidR="00852F6F" w:rsidRDefault="00852F6F" w:rsidP="00D815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sdt>
      <w:sdtPr>
        <w:rPr>
          <w:rFonts w:ascii="Garamond" w:eastAsiaTheme="minorHAnsi" w:hAnsi="Garamond" w:cstheme="minorBidi"/>
          <w:b w:val="0"/>
          <w:bCs w:val="0"/>
          <w:color w:val="auto"/>
          <w:sz w:val="24"/>
          <w:szCs w:val="22"/>
          <w:lang w:eastAsia="en-US"/>
        </w:rPr>
        <w:id w:val="-14842344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664CFA7" w14:textId="77777777" w:rsidR="005F76CA" w:rsidRPr="00C368DD" w:rsidRDefault="005F76CA">
          <w:pPr>
            <w:pStyle w:val="Titolosommario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C368DD">
            <w:rPr>
              <w:rFonts w:ascii="Times New Roman" w:hAnsi="Times New Roman" w:cs="Times New Roman"/>
              <w:color w:val="auto"/>
              <w:sz w:val="20"/>
              <w:szCs w:val="20"/>
            </w:rPr>
            <w:t>Sommario</w:t>
          </w:r>
        </w:p>
        <w:p w14:paraId="4A72298E" w14:textId="7A3AAADB" w:rsidR="00E14C3C" w:rsidRDefault="0056328F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r w:rsidRPr="005F76CA">
            <w:rPr>
              <w:b w:val="0"/>
              <w:sz w:val="20"/>
              <w:szCs w:val="20"/>
              <w:u w:val="none"/>
            </w:rPr>
            <w:fldChar w:fldCharType="begin"/>
          </w:r>
          <w:r w:rsidR="005F76CA" w:rsidRPr="005F76CA">
            <w:rPr>
              <w:b w:val="0"/>
              <w:sz w:val="20"/>
              <w:szCs w:val="20"/>
              <w:u w:val="none"/>
            </w:rPr>
            <w:instrText>TOC \o "1-3" \h \z \u</w:instrText>
          </w:r>
          <w:r w:rsidRPr="005F76CA">
            <w:rPr>
              <w:b w:val="0"/>
              <w:sz w:val="20"/>
              <w:szCs w:val="20"/>
              <w:u w:val="none"/>
            </w:rPr>
            <w:fldChar w:fldCharType="separate"/>
          </w:r>
          <w:hyperlink w:anchor="_Toc52369536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i/>
                <w:noProof/>
              </w:rPr>
              <w:t>1. SCOPO E FINALITÀ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_Toc52369536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1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18B10827" w14:textId="5AA10F05" w:rsidR="00E14C3C" w:rsidRDefault="00DA7FAB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hyperlink w:anchor="_Toc52369537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i/>
                <w:noProof/>
              </w:rPr>
              <w:t>3. OGGETTO DELLE SEGNALAZIONI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_Toc52369537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2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5A92724B" w14:textId="5E047E0E" w:rsidR="00E14C3C" w:rsidRDefault="00DA7FAB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hyperlink w:anchor="_Toc52369538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i/>
                <w:noProof/>
              </w:rPr>
              <w:t>4. CONTENUTO DELLE SEGNALAZIONI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_Toc52369538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2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3F3794F1" w14:textId="7FCE397E" w:rsidR="00E14C3C" w:rsidRDefault="00DA7FAB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hyperlink w:anchor="_Toc52369539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i/>
                <w:noProof/>
              </w:rPr>
              <w:t>5. MODALITÀ E DESTINATARI DI INVIO DELLE SEGNALAZIONI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_Toc52369539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3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5259B864" w14:textId="68725BA4" w:rsidR="00E14C3C" w:rsidRDefault="00DA7FAB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hyperlink w:anchor="_Toc52369540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i/>
                <w:noProof/>
              </w:rPr>
              <w:t>6. GESTIONE DELLE SEGNALAZIONI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_Toc52369540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3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5703C22C" w14:textId="6D157B1F" w:rsidR="00E14C3C" w:rsidRDefault="00DA7FAB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hyperlink w:anchor="_Toc52369541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i/>
                <w:noProof/>
              </w:rPr>
              <w:t>7. PROTEZIONE DEL SEGNALANTE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_Toc52369541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4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463CF6C3" w14:textId="7A5A6F37" w:rsidR="00E14C3C" w:rsidRDefault="00DA7FAB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hyperlink w:anchor="_Toc52369542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noProof/>
              </w:rPr>
              <w:t>7.1. Obblighi di riservatezza sull’identità del segnalante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_Toc52369542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4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2BD37C72" w14:textId="6FF9C630" w:rsidR="00E14C3C" w:rsidRDefault="00DA7FAB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hyperlink w:anchor="_Toc52369543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noProof/>
              </w:rPr>
              <w:t>7.2. Divieto di discriminazione nei confronti del segnalante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_Toc52369543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5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6B59E094" w14:textId="31AF55A0" w:rsidR="00E14C3C" w:rsidRDefault="00DA7FAB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hyperlink w:anchor="_Toc52369544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i/>
                <w:noProof/>
              </w:rPr>
              <w:t>8. RESPONSABILITÀ DEL SEGNALANTE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_Toc52369544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5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72096C53" w14:textId="3217546E" w:rsidR="00E14C3C" w:rsidRDefault="00DA7FAB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hyperlink w:anchor="_Toc52369545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i/>
                <w:noProof/>
              </w:rPr>
              <w:t>9. DIRITTI DEL SEGNALATO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_Toc52369545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5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6E8D8EFB" w14:textId="52EE1FAC" w:rsidR="00E14C3C" w:rsidRDefault="00DA7FAB">
          <w:pPr>
            <w:pStyle w:val="Sommario1"/>
            <w:tabs>
              <w:tab w:val="right" w:pos="9628"/>
            </w:tabs>
            <w:rPr>
              <w:rFonts w:eastAsiaTheme="minorEastAsia"/>
              <w:b w:val="0"/>
              <w:caps w:val="0"/>
              <w:noProof/>
              <w:u w:val="none"/>
              <w:lang w:eastAsia="it-IT"/>
            </w:rPr>
          </w:pPr>
          <w:hyperlink w:anchor="_Toc52369546" w:history="1">
            <w:r w:rsidR="00E14C3C" w:rsidRPr="00493480">
              <w:rPr>
                <w:rStyle w:val="Collegamentoipertestuale"/>
                <w:rFonts w:ascii="Times New Roman" w:hAnsi="Times New Roman" w:cs="Times New Roman"/>
                <w:i/>
                <w:noProof/>
              </w:rPr>
              <w:t>10. ARCHIVIAZIONE DELLA DOCUMENTAZIONE</w:t>
            </w:r>
            <w:r w:rsidR="00E14C3C">
              <w:rPr>
                <w:noProof/>
                <w:webHidden/>
              </w:rPr>
              <w:tab/>
            </w:r>
            <w:r w:rsidR="00E14C3C">
              <w:rPr>
                <w:noProof/>
                <w:webHidden/>
              </w:rPr>
              <w:fldChar w:fldCharType="begin"/>
            </w:r>
            <w:r w:rsidR="00E14C3C">
              <w:rPr>
                <w:noProof/>
                <w:webHidden/>
              </w:rPr>
              <w:instrText xml:space="preserve"> PAGEREF _Toc52369546 \h </w:instrText>
            </w:r>
            <w:r w:rsidR="00E14C3C">
              <w:rPr>
                <w:noProof/>
                <w:webHidden/>
              </w:rPr>
            </w:r>
            <w:r w:rsidR="00E14C3C">
              <w:rPr>
                <w:noProof/>
                <w:webHidden/>
              </w:rPr>
              <w:fldChar w:fldCharType="separate"/>
            </w:r>
            <w:r w:rsidR="00E14C3C">
              <w:rPr>
                <w:noProof/>
                <w:webHidden/>
              </w:rPr>
              <w:t>5</w:t>
            </w:r>
            <w:r w:rsidR="00E14C3C">
              <w:rPr>
                <w:noProof/>
                <w:webHidden/>
              </w:rPr>
              <w:fldChar w:fldCharType="end"/>
            </w:r>
          </w:hyperlink>
        </w:p>
        <w:p w14:paraId="0AF0FFA5" w14:textId="1EA24938" w:rsidR="005F76CA" w:rsidRDefault="0056328F" w:rsidP="005F76CA">
          <w:pPr>
            <w:rPr>
              <w:noProof/>
            </w:rPr>
          </w:pPr>
          <w:r w:rsidRPr="005F76CA">
            <w:rPr>
              <w:bCs/>
              <w:noProof/>
              <w:sz w:val="20"/>
              <w:szCs w:val="20"/>
            </w:rPr>
            <w:fldChar w:fldCharType="end"/>
          </w:r>
        </w:p>
      </w:sdtContent>
    </w:sdt>
    <w:p w14:paraId="52DFB073" w14:textId="6A811413" w:rsidR="00250ED9" w:rsidRDefault="00250ED9" w:rsidP="005F76CA">
      <w:pPr>
        <w:rPr>
          <w:noProof/>
        </w:rPr>
      </w:pPr>
    </w:p>
    <w:p w14:paraId="74EC171C" w14:textId="4EF494A6" w:rsidR="00250ED9" w:rsidRDefault="00250ED9" w:rsidP="005F76CA">
      <w:pPr>
        <w:rPr>
          <w:noProof/>
        </w:rPr>
      </w:pPr>
    </w:p>
    <w:p w14:paraId="17F77501" w14:textId="4AB06196" w:rsidR="00250ED9" w:rsidRDefault="00250ED9" w:rsidP="005F76CA">
      <w:pPr>
        <w:rPr>
          <w:noProof/>
        </w:rPr>
      </w:pPr>
    </w:p>
    <w:p w14:paraId="6B9C8AE3" w14:textId="6B3288E5" w:rsidR="00250ED9" w:rsidRDefault="00250ED9" w:rsidP="005F76CA">
      <w:pPr>
        <w:rPr>
          <w:noProof/>
        </w:rPr>
      </w:pPr>
    </w:p>
    <w:p w14:paraId="0CBAAE4F" w14:textId="0710CE9C" w:rsidR="00250ED9" w:rsidRDefault="00250ED9" w:rsidP="005F76CA">
      <w:pPr>
        <w:rPr>
          <w:noProof/>
        </w:rPr>
      </w:pPr>
    </w:p>
    <w:p w14:paraId="2AD2DA7D" w14:textId="073E03F8" w:rsidR="00250ED9" w:rsidRDefault="00250ED9" w:rsidP="005F76CA">
      <w:pPr>
        <w:rPr>
          <w:noProof/>
        </w:rPr>
      </w:pPr>
    </w:p>
    <w:p w14:paraId="712AED99" w14:textId="77777777" w:rsidR="00250ED9" w:rsidRPr="005F76CA" w:rsidRDefault="00250ED9" w:rsidP="005F76CA"/>
    <w:p w14:paraId="5A8C1CEE" w14:textId="0EDDA6B8" w:rsidR="003B6046" w:rsidRPr="001B4AF2" w:rsidRDefault="001B4AF2" w:rsidP="001B4AF2">
      <w:pPr>
        <w:pStyle w:val="Titolo1"/>
        <w:rPr>
          <w:rFonts w:ascii="Times New Roman" w:hAnsi="Times New Roman" w:cs="Times New Roman"/>
          <w:i/>
          <w:color w:val="auto"/>
          <w:sz w:val="28"/>
        </w:rPr>
      </w:pPr>
      <w:bookmarkStart w:id="1" w:name="_Toc52369536"/>
      <w:r>
        <w:rPr>
          <w:rFonts w:ascii="Times New Roman" w:hAnsi="Times New Roman" w:cs="Times New Roman"/>
          <w:i/>
          <w:color w:val="auto"/>
          <w:sz w:val="28"/>
        </w:rPr>
        <w:lastRenderedPageBreak/>
        <w:t>1. SCOPO E FINALITÀ</w:t>
      </w:r>
      <w:bookmarkEnd w:id="1"/>
    </w:p>
    <w:p w14:paraId="4C3EB4F2" w14:textId="7BE4EF2C" w:rsidR="00B72CA9" w:rsidRDefault="004B1A56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procedura</w:t>
      </w:r>
      <w:r w:rsidR="003B6046">
        <w:rPr>
          <w:rFonts w:ascii="Times New Roman" w:hAnsi="Times New Roman" w:cs="Times New Roman"/>
        </w:rPr>
        <w:t xml:space="preserve"> per la gestione delle segnalazioni</w:t>
      </w:r>
      <w:r w:rsidR="00F91D21">
        <w:rPr>
          <w:rFonts w:ascii="Times New Roman" w:hAnsi="Times New Roman" w:cs="Times New Roman"/>
        </w:rPr>
        <w:t xml:space="preserve"> ha lo scopo </w:t>
      </w:r>
      <w:r w:rsidR="00121C7A">
        <w:rPr>
          <w:rFonts w:ascii="Times New Roman" w:hAnsi="Times New Roman" w:cs="Times New Roman"/>
        </w:rPr>
        <w:t>garantire la riservatezza dell’identità di chi, in buona fede, segnali il verificarsi di condotte illecite rilevanti, anche in forma anonima, istituendo</w:t>
      </w:r>
      <w:r w:rsidR="00F91D21">
        <w:rPr>
          <w:rFonts w:ascii="Times New Roman" w:hAnsi="Times New Roman" w:cs="Times New Roman"/>
        </w:rPr>
        <w:t xml:space="preserve"> </w:t>
      </w:r>
      <w:r w:rsidR="001B4AF2">
        <w:rPr>
          <w:rFonts w:ascii="Times New Roman" w:hAnsi="Times New Roman" w:cs="Times New Roman"/>
        </w:rPr>
        <w:t>chiari e</w:t>
      </w:r>
      <w:r w:rsidR="006E16CC">
        <w:rPr>
          <w:rFonts w:ascii="Times New Roman" w:hAnsi="Times New Roman" w:cs="Times New Roman"/>
        </w:rPr>
        <w:t xml:space="preserve"> identificati canali informativi idonei </w:t>
      </w:r>
      <w:r w:rsidR="00121C7A">
        <w:rPr>
          <w:rFonts w:ascii="Times New Roman" w:hAnsi="Times New Roman" w:cs="Times New Roman"/>
        </w:rPr>
        <w:t>al</w:t>
      </w:r>
      <w:r w:rsidR="006E16CC">
        <w:rPr>
          <w:rFonts w:ascii="Times New Roman" w:hAnsi="Times New Roman" w:cs="Times New Roman"/>
        </w:rPr>
        <w:t xml:space="preserve">la ricezione, analisi e </w:t>
      </w:r>
      <w:r w:rsidR="002A50B2">
        <w:rPr>
          <w:rFonts w:ascii="Times New Roman" w:hAnsi="Times New Roman" w:cs="Times New Roman"/>
        </w:rPr>
        <w:t>trattamento delle</w:t>
      </w:r>
      <w:r w:rsidR="006E16CC">
        <w:rPr>
          <w:rFonts w:ascii="Times New Roman" w:hAnsi="Times New Roman" w:cs="Times New Roman"/>
        </w:rPr>
        <w:t xml:space="preserve"> segnalazioni </w:t>
      </w:r>
      <w:r w:rsidR="002A50B2">
        <w:rPr>
          <w:rFonts w:ascii="Times New Roman" w:hAnsi="Times New Roman" w:cs="Times New Roman"/>
        </w:rPr>
        <w:t>stesse.</w:t>
      </w:r>
    </w:p>
    <w:p w14:paraId="1CB083A1" w14:textId="729868B8" w:rsidR="007823C3" w:rsidRDefault="007823C3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finalità che tale strum</w:t>
      </w:r>
      <w:r w:rsidR="00C70A6D">
        <w:rPr>
          <w:rFonts w:ascii="Times New Roman" w:hAnsi="Times New Roman" w:cs="Times New Roman"/>
        </w:rPr>
        <w:t>ento intende perseguire è</w:t>
      </w:r>
      <w:r w:rsidR="001B4AF2">
        <w:rPr>
          <w:rFonts w:ascii="Times New Roman" w:hAnsi="Times New Roman" w:cs="Times New Roman"/>
        </w:rPr>
        <w:t xml:space="preserve"> quella</w:t>
      </w:r>
      <w:r>
        <w:rPr>
          <w:rFonts w:ascii="Times New Roman" w:hAnsi="Times New Roman" w:cs="Times New Roman"/>
        </w:rPr>
        <w:t xml:space="preserve"> di consentire all</w:t>
      </w:r>
      <w:r w:rsidR="00A62730">
        <w:rPr>
          <w:rFonts w:ascii="Times New Roman" w:hAnsi="Times New Roman" w:cs="Times New Roman"/>
        </w:rPr>
        <w:t>’Ordine</w:t>
      </w:r>
      <w:r>
        <w:rPr>
          <w:rFonts w:ascii="Times New Roman" w:hAnsi="Times New Roman" w:cs="Times New Roman"/>
        </w:rPr>
        <w:t xml:space="preserve"> di prevenire la realizzazione di irregolarità al</w:t>
      </w:r>
      <w:r w:rsidR="00A62730">
        <w:rPr>
          <w:rFonts w:ascii="Times New Roman" w:hAnsi="Times New Roman" w:cs="Times New Roman"/>
        </w:rPr>
        <w:t xml:space="preserve"> suo interno</w:t>
      </w:r>
      <w:r>
        <w:rPr>
          <w:rFonts w:ascii="Times New Roman" w:hAnsi="Times New Roman" w:cs="Times New Roman"/>
        </w:rPr>
        <w:t>, intercettando per tempo comportamenti difformi, in modo da p</w:t>
      </w:r>
      <w:r w:rsidR="00C70A6D">
        <w:rPr>
          <w:rFonts w:ascii="Times New Roman" w:hAnsi="Times New Roman" w:cs="Times New Roman"/>
        </w:rPr>
        <w:t>orvi rimedio e correzione, attraverso un coinvolgimento attivo e responsabile di tutti i soggetti che ne fanno parte.</w:t>
      </w:r>
    </w:p>
    <w:p w14:paraId="051541AE" w14:textId="458625AB" w:rsidR="00102B3B" w:rsidRPr="00130C55" w:rsidRDefault="001B4AF2" w:rsidP="00130C55">
      <w:pPr>
        <w:pStyle w:val="Titolo1"/>
        <w:rPr>
          <w:rFonts w:ascii="Times New Roman" w:hAnsi="Times New Roman" w:cs="Times New Roman"/>
          <w:i/>
          <w:color w:val="auto"/>
          <w:sz w:val="28"/>
        </w:rPr>
      </w:pPr>
      <w:r w:rsidRPr="00130C55">
        <w:rPr>
          <w:rFonts w:ascii="Times New Roman" w:hAnsi="Times New Roman" w:cs="Times New Roman"/>
          <w:i/>
          <w:color w:val="auto"/>
          <w:sz w:val="28"/>
        </w:rPr>
        <w:t>2. AMBITO DI APPLICAZIONE</w:t>
      </w:r>
    </w:p>
    <w:p w14:paraId="1B856171" w14:textId="67783382" w:rsidR="003C4AF0" w:rsidRDefault="003C4AF0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procedura si applica a tutti i soggetti</w:t>
      </w:r>
      <w:r w:rsidR="00A62730">
        <w:rPr>
          <w:rFonts w:ascii="Times New Roman" w:hAnsi="Times New Roman" w:cs="Times New Roman"/>
        </w:rPr>
        <w:t xml:space="preserve"> dell’Ordine</w:t>
      </w:r>
      <w:r>
        <w:rPr>
          <w:rFonts w:ascii="Times New Roman" w:hAnsi="Times New Roman" w:cs="Times New Roman"/>
        </w:rPr>
        <w:t>, apicali e sottoposti, destinatari del Codice Etico</w:t>
      </w:r>
      <w:r w:rsidR="00A62730">
        <w:rPr>
          <w:rFonts w:ascii="Times New Roman" w:hAnsi="Times New Roman" w:cs="Times New Roman"/>
        </w:rPr>
        <w:t xml:space="preserve"> e di Comportamento</w:t>
      </w:r>
      <w:r>
        <w:rPr>
          <w:rFonts w:ascii="Times New Roman" w:hAnsi="Times New Roman" w:cs="Times New Roman"/>
        </w:rPr>
        <w:t>, o</w:t>
      </w:r>
      <w:r w:rsidR="00F33F8B">
        <w:rPr>
          <w:rFonts w:ascii="Times New Roman" w:hAnsi="Times New Roman" w:cs="Times New Roman"/>
        </w:rPr>
        <w:t>vvero</w:t>
      </w:r>
      <w:r>
        <w:rPr>
          <w:rFonts w:ascii="Times New Roman" w:hAnsi="Times New Roman" w:cs="Times New Roman"/>
        </w:rPr>
        <w:t>:</w:t>
      </w:r>
    </w:p>
    <w:p w14:paraId="66F7EC7D" w14:textId="3A19B56B" w:rsidR="00F33F8B" w:rsidRPr="00FB276C" w:rsidRDefault="00A62730" w:rsidP="00D8157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Membri del Consiglio</w:t>
      </w:r>
      <w:r w:rsidR="00F33F8B" w:rsidRPr="00FB276C">
        <w:rPr>
          <w:rFonts w:ascii="Times New Roman" w:hAnsi="Times New Roman" w:cs="Times New Roman"/>
          <w:sz w:val="24"/>
          <w:szCs w:val="24"/>
        </w:rPr>
        <w:t>;</w:t>
      </w:r>
    </w:p>
    <w:p w14:paraId="50385957" w14:textId="15458148" w:rsidR="00F33F8B" w:rsidRPr="00FB276C" w:rsidRDefault="00A62730" w:rsidP="00D8157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Iscritte</w:t>
      </w:r>
      <w:r w:rsidR="00F33F8B" w:rsidRPr="00FB276C">
        <w:rPr>
          <w:rFonts w:ascii="Times New Roman" w:hAnsi="Times New Roman" w:cs="Times New Roman"/>
          <w:sz w:val="24"/>
          <w:szCs w:val="24"/>
        </w:rPr>
        <w:t>;</w:t>
      </w:r>
    </w:p>
    <w:p w14:paraId="1CC847F5" w14:textId="20A3BE72" w:rsidR="00F33F8B" w:rsidRPr="00FB276C" w:rsidRDefault="00A62730" w:rsidP="00D8157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Revisori dei conti</w:t>
      </w:r>
      <w:r w:rsidR="00F33F8B" w:rsidRPr="00FB276C">
        <w:rPr>
          <w:rFonts w:ascii="Times New Roman" w:hAnsi="Times New Roman" w:cs="Times New Roman"/>
          <w:sz w:val="24"/>
          <w:szCs w:val="24"/>
        </w:rPr>
        <w:t>;</w:t>
      </w:r>
    </w:p>
    <w:p w14:paraId="42B2A7C0" w14:textId="77777777" w:rsidR="00F33F8B" w:rsidRPr="00FB276C" w:rsidRDefault="00F33F8B" w:rsidP="00D8157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276C">
        <w:rPr>
          <w:rFonts w:ascii="Times New Roman" w:hAnsi="Times New Roman" w:cs="Times New Roman"/>
          <w:sz w:val="24"/>
          <w:szCs w:val="24"/>
        </w:rPr>
        <w:t>Dipendenti;</w:t>
      </w:r>
    </w:p>
    <w:p w14:paraId="5ADA3FCC" w14:textId="70CA74C9" w:rsidR="00F33F8B" w:rsidRPr="00FB276C" w:rsidRDefault="00B70F2F" w:rsidP="00D8157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276C">
        <w:rPr>
          <w:rFonts w:ascii="Times New Roman" w:hAnsi="Times New Roman" w:cs="Times New Roman"/>
          <w:sz w:val="24"/>
          <w:szCs w:val="24"/>
        </w:rPr>
        <w:t>c</w:t>
      </w:r>
      <w:r w:rsidR="00F33F8B" w:rsidRPr="00FB276C">
        <w:rPr>
          <w:rFonts w:ascii="Times New Roman" w:hAnsi="Times New Roman" w:cs="Times New Roman"/>
          <w:sz w:val="24"/>
          <w:szCs w:val="24"/>
        </w:rPr>
        <w:t>oloro che, pur non rientrando nella categoria dei Dipendenti, operino per l</w:t>
      </w:r>
      <w:r w:rsidR="00A62730">
        <w:rPr>
          <w:rFonts w:ascii="Times New Roman" w:hAnsi="Times New Roman" w:cs="Times New Roman"/>
          <w:sz w:val="24"/>
          <w:szCs w:val="24"/>
        </w:rPr>
        <w:t xml:space="preserve">’Ordine </w:t>
      </w:r>
      <w:r w:rsidR="00F33F8B" w:rsidRPr="00FB276C">
        <w:rPr>
          <w:rFonts w:ascii="Times New Roman" w:hAnsi="Times New Roman" w:cs="Times New Roman"/>
          <w:sz w:val="24"/>
          <w:szCs w:val="24"/>
        </w:rPr>
        <w:t>e</w:t>
      </w:r>
      <w:r w:rsidRPr="00FB276C">
        <w:rPr>
          <w:rFonts w:ascii="Times New Roman" w:hAnsi="Times New Roman" w:cs="Times New Roman"/>
          <w:sz w:val="24"/>
          <w:szCs w:val="24"/>
        </w:rPr>
        <w:t>/o</w:t>
      </w:r>
      <w:r w:rsidR="00F33F8B" w:rsidRPr="00FB276C">
        <w:rPr>
          <w:rFonts w:ascii="Times New Roman" w:hAnsi="Times New Roman" w:cs="Times New Roman"/>
          <w:sz w:val="24"/>
          <w:szCs w:val="24"/>
        </w:rPr>
        <w:t xml:space="preserve"> siano sotto il controllo e la direzione dell</w:t>
      </w:r>
      <w:r w:rsidR="004819C7">
        <w:rPr>
          <w:rFonts w:ascii="Times New Roman" w:hAnsi="Times New Roman" w:cs="Times New Roman"/>
          <w:sz w:val="24"/>
          <w:szCs w:val="24"/>
        </w:rPr>
        <w:t>’Ordine</w:t>
      </w:r>
      <w:r w:rsidRPr="00FB276C">
        <w:rPr>
          <w:rFonts w:ascii="Times New Roman" w:hAnsi="Times New Roman" w:cs="Times New Roman"/>
          <w:sz w:val="24"/>
          <w:szCs w:val="24"/>
        </w:rPr>
        <w:t xml:space="preserve"> (ad esempio: lavoratori a contratto/a progetto, lavoratori somministrati);</w:t>
      </w:r>
    </w:p>
    <w:p w14:paraId="01CE6728" w14:textId="5C4130A0" w:rsidR="00B70F2F" w:rsidRPr="00FB276C" w:rsidRDefault="00B70F2F" w:rsidP="00D8157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276C">
        <w:rPr>
          <w:rFonts w:ascii="Times New Roman" w:hAnsi="Times New Roman" w:cs="Times New Roman"/>
          <w:sz w:val="24"/>
          <w:szCs w:val="24"/>
        </w:rPr>
        <w:t>coloro che, pur esterni all</w:t>
      </w:r>
      <w:r w:rsidR="004819C7">
        <w:rPr>
          <w:rFonts w:ascii="Times New Roman" w:hAnsi="Times New Roman" w:cs="Times New Roman"/>
          <w:sz w:val="24"/>
          <w:szCs w:val="24"/>
        </w:rPr>
        <w:t>’Ordine</w:t>
      </w:r>
      <w:r w:rsidRPr="00FB276C">
        <w:rPr>
          <w:rFonts w:ascii="Times New Roman" w:hAnsi="Times New Roman" w:cs="Times New Roman"/>
          <w:sz w:val="24"/>
          <w:szCs w:val="24"/>
        </w:rPr>
        <w:t>, operino, direttamente o indirettamente, per l</w:t>
      </w:r>
      <w:r w:rsidR="004819C7">
        <w:rPr>
          <w:rFonts w:ascii="Times New Roman" w:hAnsi="Times New Roman" w:cs="Times New Roman"/>
          <w:sz w:val="24"/>
          <w:szCs w:val="24"/>
        </w:rPr>
        <w:t>’Ordine</w:t>
      </w:r>
      <w:r w:rsidRPr="00FB276C">
        <w:rPr>
          <w:rFonts w:ascii="Times New Roman" w:hAnsi="Times New Roman" w:cs="Times New Roman"/>
          <w:sz w:val="24"/>
          <w:szCs w:val="24"/>
        </w:rPr>
        <w:t xml:space="preserve"> o con l</w:t>
      </w:r>
      <w:r w:rsidR="004819C7">
        <w:rPr>
          <w:rFonts w:ascii="Times New Roman" w:hAnsi="Times New Roman" w:cs="Times New Roman"/>
          <w:sz w:val="24"/>
          <w:szCs w:val="24"/>
        </w:rPr>
        <w:t>’Ordine</w:t>
      </w:r>
      <w:r w:rsidRPr="00FB276C">
        <w:rPr>
          <w:rFonts w:ascii="Times New Roman" w:hAnsi="Times New Roman" w:cs="Times New Roman"/>
          <w:sz w:val="24"/>
          <w:szCs w:val="24"/>
        </w:rPr>
        <w:t xml:space="preserve"> (ad esempio: consulenti, fornitori, clienti)</w:t>
      </w:r>
    </w:p>
    <w:p w14:paraId="6658082D" w14:textId="4D1C737C" w:rsidR="00B70F2F" w:rsidRPr="00FB276C" w:rsidRDefault="00B70F2F" w:rsidP="00D8157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276C">
        <w:rPr>
          <w:rFonts w:ascii="Times New Roman" w:hAnsi="Times New Roman" w:cs="Times New Roman"/>
          <w:sz w:val="24"/>
          <w:szCs w:val="24"/>
        </w:rPr>
        <w:t>qualsiasi altro soggetto che si relazioni con l</w:t>
      </w:r>
      <w:r w:rsidR="004819C7">
        <w:rPr>
          <w:rFonts w:ascii="Times New Roman" w:hAnsi="Times New Roman" w:cs="Times New Roman"/>
          <w:sz w:val="24"/>
          <w:szCs w:val="24"/>
        </w:rPr>
        <w:t>’Ordine</w:t>
      </w:r>
      <w:r w:rsidRPr="00FB276C">
        <w:rPr>
          <w:rFonts w:ascii="Times New Roman" w:hAnsi="Times New Roman" w:cs="Times New Roman"/>
          <w:sz w:val="24"/>
          <w:szCs w:val="24"/>
        </w:rPr>
        <w:t xml:space="preserve"> al fine di effettuare la segnalazione.</w:t>
      </w:r>
    </w:p>
    <w:p w14:paraId="5A3E8B5A" w14:textId="77777777" w:rsidR="00C70A6D" w:rsidRPr="001B4AF2" w:rsidRDefault="001B4AF2" w:rsidP="001B4AF2">
      <w:pPr>
        <w:pStyle w:val="Titolo1"/>
        <w:rPr>
          <w:rFonts w:ascii="Times New Roman" w:hAnsi="Times New Roman" w:cs="Times New Roman"/>
          <w:i/>
          <w:color w:val="auto"/>
          <w:sz w:val="28"/>
        </w:rPr>
      </w:pPr>
      <w:bookmarkStart w:id="2" w:name="_Toc52369537"/>
      <w:r>
        <w:rPr>
          <w:rFonts w:ascii="Times New Roman" w:hAnsi="Times New Roman" w:cs="Times New Roman"/>
          <w:i/>
          <w:color w:val="auto"/>
          <w:sz w:val="28"/>
        </w:rPr>
        <w:t>3. OGGETTO DELLE SEGNALAZIONI</w:t>
      </w:r>
      <w:bookmarkEnd w:id="2"/>
    </w:p>
    <w:p w14:paraId="2C74E6D8" w14:textId="77777777" w:rsidR="00AE237F" w:rsidRDefault="00FC28FF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segnalazioni </w:t>
      </w:r>
      <w:r w:rsidR="00AE237F">
        <w:rPr>
          <w:rFonts w:ascii="Times New Roman" w:hAnsi="Times New Roman" w:cs="Times New Roman"/>
        </w:rPr>
        <w:t xml:space="preserve">hanno ad oggetto informazioni circostanziate relative a </w:t>
      </w:r>
    </w:p>
    <w:p w14:paraId="7EF6E72E" w14:textId="1A6DC237" w:rsidR="00AE237F" w:rsidRPr="004819C7" w:rsidRDefault="00AE237F" w:rsidP="004819C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A5482">
        <w:rPr>
          <w:rFonts w:ascii="Times New Roman" w:hAnsi="Times New Roman" w:cs="Times New Roman"/>
          <w:sz w:val="24"/>
        </w:rPr>
        <w:t>condotte illecite</w:t>
      </w:r>
      <w:r w:rsidR="00632859">
        <w:rPr>
          <w:rFonts w:ascii="Times New Roman" w:hAnsi="Times New Roman" w:cs="Times New Roman"/>
          <w:sz w:val="24"/>
        </w:rPr>
        <w:t>, anche potenziali,</w:t>
      </w:r>
      <w:r w:rsidRPr="009A5482">
        <w:rPr>
          <w:rFonts w:ascii="Times New Roman" w:hAnsi="Times New Roman" w:cs="Times New Roman"/>
          <w:sz w:val="24"/>
        </w:rPr>
        <w:t xml:space="preserve"> rilev</w:t>
      </w:r>
      <w:r w:rsidR="001B4AF2">
        <w:rPr>
          <w:rFonts w:ascii="Times New Roman" w:hAnsi="Times New Roman" w:cs="Times New Roman"/>
          <w:sz w:val="24"/>
        </w:rPr>
        <w:t>anti ai sensi</w:t>
      </w:r>
      <w:r w:rsidR="004819C7">
        <w:rPr>
          <w:rFonts w:ascii="Times New Roman" w:hAnsi="Times New Roman" w:cs="Times New Roman"/>
          <w:sz w:val="24"/>
        </w:rPr>
        <w:t xml:space="preserve"> del </w:t>
      </w:r>
      <w:r w:rsidRPr="004819C7">
        <w:rPr>
          <w:rFonts w:ascii="Times New Roman" w:hAnsi="Times New Roman" w:cs="Times New Roman"/>
        </w:rPr>
        <w:t>C</w:t>
      </w:r>
      <w:r w:rsidR="001B4AF2" w:rsidRPr="004819C7">
        <w:rPr>
          <w:rFonts w:ascii="Times New Roman" w:hAnsi="Times New Roman" w:cs="Times New Roman"/>
        </w:rPr>
        <w:t>odice Etico</w:t>
      </w:r>
      <w:r w:rsidR="004819C7">
        <w:rPr>
          <w:rFonts w:ascii="Times New Roman" w:hAnsi="Times New Roman" w:cs="Times New Roman"/>
        </w:rPr>
        <w:t xml:space="preserve"> e di Comportamento</w:t>
      </w:r>
      <w:r w:rsidR="001B4AF2" w:rsidRPr="004819C7">
        <w:rPr>
          <w:rFonts w:ascii="Times New Roman" w:hAnsi="Times New Roman" w:cs="Times New Roman"/>
        </w:rPr>
        <w:t xml:space="preserve"> dell’</w:t>
      </w:r>
      <w:r w:rsidR="004819C7">
        <w:rPr>
          <w:rFonts w:ascii="Times New Roman" w:hAnsi="Times New Roman" w:cs="Times New Roman"/>
        </w:rPr>
        <w:t>Ordine</w:t>
      </w:r>
      <w:r w:rsidR="001B4AF2" w:rsidRPr="004819C7">
        <w:rPr>
          <w:rFonts w:ascii="Times New Roman" w:hAnsi="Times New Roman" w:cs="Times New Roman"/>
        </w:rPr>
        <w:t>;</w:t>
      </w:r>
    </w:p>
    <w:p w14:paraId="54AC7D23" w14:textId="63A39E65" w:rsidR="004819C7" w:rsidRPr="004819C7" w:rsidRDefault="004819C7" w:rsidP="004819C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A5482">
        <w:rPr>
          <w:rFonts w:ascii="Times New Roman" w:hAnsi="Times New Roman" w:cs="Times New Roman"/>
          <w:sz w:val="24"/>
        </w:rPr>
        <w:t>condotte illecite</w:t>
      </w:r>
      <w:r w:rsidR="00632859">
        <w:rPr>
          <w:rFonts w:ascii="Times New Roman" w:hAnsi="Times New Roman" w:cs="Times New Roman"/>
          <w:sz w:val="24"/>
        </w:rPr>
        <w:t>, anche potenziali,</w:t>
      </w:r>
      <w:r w:rsidRPr="009A5482">
        <w:rPr>
          <w:rFonts w:ascii="Times New Roman" w:hAnsi="Times New Roman" w:cs="Times New Roman"/>
          <w:sz w:val="24"/>
        </w:rPr>
        <w:t xml:space="preserve"> rilev</w:t>
      </w:r>
      <w:r>
        <w:rPr>
          <w:rFonts w:ascii="Times New Roman" w:hAnsi="Times New Roman" w:cs="Times New Roman"/>
          <w:sz w:val="24"/>
        </w:rPr>
        <w:t>anti con riferimento al Regolamento interno dell’Ordine;</w:t>
      </w:r>
    </w:p>
    <w:p w14:paraId="610FCE1D" w14:textId="29DC73F4" w:rsidR="00AE237F" w:rsidRDefault="00AE237F" w:rsidP="00D8157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A5482">
        <w:rPr>
          <w:rFonts w:ascii="Times New Roman" w:hAnsi="Times New Roman" w:cs="Times New Roman"/>
          <w:sz w:val="24"/>
        </w:rPr>
        <w:t>ogni altra violazione di leggi, regolamenti</w:t>
      </w:r>
      <w:r w:rsidR="00832FCA">
        <w:rPr>
          <w:rFonts w:ascii="Times New Roman" w:hAnsi="Times New Roman" w:cs="Times New Roman"/>
          <w:sz w:val="24"/>
        </w:rPr>
        <w:t>,</w:t>
      </w:r>
      <w:r w:rsidRPr="009A5482">
        <w:rPr>
          <w:rFonts w:ascii="Times New Roman" w:hAnsi="Times New Roman" w:cs="Times New Roman"/>
          <w:sz w:val="24"/>
        </w:rPr>
        <w:t xml:space="preserve"> politiche, norme o procedure </w:t>
      </w:r>
      <w:r w:rsidR="004819C7">
        <w:rPr>
          <w:rFonts w:ascii="Times New Roman" w:hAnsi="Times New Roman" w:cs="Times New Roman"/>
          <w:sz w:val="24"/>
        </w:rPr>
        <w:t>dell’Ordine</w:t>
      </w:r>
      <w:r>
        <w:rPr>
          <w:rFonts w:ascii="Times New Roman" w:hAnsi="Times New Roman" w:cs="Times New Roman"/>
          <w:sz w:val="24"/>
        </w:rPr>
        <w:t>.</w:t>
      </w:r>
    </w:p>
    <w:p w14:paraId="366318DC" w14:textId="200C144E" w:rsidR="005557A2" w:rsidRDefault="004819C7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Le segnalazioni d</w:t>
      </w:r>
      <w:r w:rsidR="00AE237F">
        <w:rPr>
          <w:rFonts w:ascii="Times New Roman" w:hAnsi="Times New Roman" w:cs="Times New Roman"/>
        </w:rPr>
        <w:t>evono e</w:t>
      </w:r>
      <w:r w:rsidR="00FC28FF">
        <w:rPr>
          <w:rFonts w:ascii="Times New Roman" w:hAnsi="Times New Roman" w:cs="Times New Roman"/>
        </w:rPr>
        <w:t>ssere effettuate a t</w:t>
      </w:r>
      <w:r w:rsidR="001B4AF2">
        <w:rPr>
          <w:rFonts w:ascii="Times New Roman" w:hAnsi="Times New Roman" w:cs="Times New Roman"/>
        </w:rPr>
        <w:t>utela dell’integrità dell’</w:t>
      </w:r>
      <w:r>
        <w:rPr>
          <w:rFonts w:ascii="Times New Roman" w:hAnsi="Times New Roman" w:cs="Times New Roman"/>
        </w:rPr>
        <w:t>Ordine</w:t>
      </w:r>
      <w:r w:rsidR="00571B2E">
        <w:rPr>
          <w:rFonts w:ascii="Times New Roman" w:hAnsi="Times New Roman" w:cs="Times New Roman"/>
        </w:rPr>
        <w:t xml:space="preserve">, in buona fede e devono essere fondate </w:t>
      </w:r>
      <w:r w:rsidR="00571B2E" w:rsidRPr="009A5482">
        <w:rPr>
          <w:rFonts w:ascii="Times New Roman" w:hAnsi="Times New Roman" w:cs="Times New Roman"/>
        </w:rPr>
        <w:t xml:space="preserve">su elementi </w:t>
      </w:r>
      <w:r w:rsidR="00571B2E">
        <w:rPr>
          <w:rFonts w:ascii="Times New Roman" w:hAnsi="Times New Roman" w:cs="Times New Roman"/>
        </w:rPr>
        <w:t xml:space="preserve">di fatto precisi </w:t>
      </w:r>
      <w:r w:rsidR="00102B3B">
        <w:rPr>
          <w:rFonts w:ascii="Times New Roman" w:hAnsi="Times New Roman" w:cs="Times New Roman"/>
        </w:rPr>
        <w:t xml:space="preserve">(non suscettibili di diversa interpretazione) </w:t>
      </w:r>
      <w:r w:rsidR="00571B2E">
        <w:rPr>
          <w:rFonts w:ascii="Times New Roman" w:hAnsi="Times New Roman" w:cs="Times New Roman"/>
        </w:rPr>
        <w:t>e concordanti</w:t>
      </w:r>
      <w:r w:rsidR="00102B3B">
        <w:rPr>
          <w:rFonts w:ascii="Times New Roman" w:hAnsi="Times New Roman" w:cs="Times New Roman"/>
        </w:rPr>
        <w:t xml:space="preserve"> (più indizi che confluiscono nella stessa direzione)</w:t>
      </w:r>
      <w:r w:rsidR="00571B2E">
        <w:rPr>
          <w:rFonts w:ascii="Times New Roman" w:hAnsi="Times New Roman" w:cs="Times New Roman"/>
        </w:rPr>
        <w:t>,</w:t>
      </w:r>
      <w:r w:rsidR="00571B2E" w:rsidRPr="009A5482">
        <w:rPr>
          <w:rFonts w:ascii="Times New Roman" w:hAnsi="Times New Roman" w:cs="Times New Roman"/>
        </w:rPr>
        <w:t xml:space="preserve"> di cui </w:t>
      </w:r>
      <w:r w:rsidR="00571B2E">
        <w:rPr>
          <w:rFonts w:ascii="Times New Roman" w:hAnsi="Times New Roman" w:cs="Times New Roman"/>
        </w:rPr>
        <w:t>il segnalante sia venuto</w:t>
      </w:r>
      <w:r w:rsidR="00571B2E" w:rsidRPr="009A5482">
        <w:rPr>
          <w:rFonts w:ascii="Times New Roman" w:hAnsi="Times New Roman" w:cs="Times New Roman"/>
        </w:rPr>
        <w:t xml:space="preserve"> a conoscenza in ragione delle funzioni svolte</w:t>
      </w:r>
      <w:r w:rsidR="00102B3B">
        <w:rPr>
          <w:rFonts w:ascii="Times New Roman" w:hAnsi="Times New Roman" w:cs="Times New Roman"/>
        </w:rPr>
        <w:t>.</w:t>
      </w:r>
    </w:p>
    <w:p w14:paraId="12BD8019" w14:textId="77777777" w:rsidR="00082F8C" w:rsidRDefault="00102B3B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segnalazioni non devono essere rivolte a denunciare situazioni di natura esclusivamente personale.</w:t>
      </w:r>
    </w:p>
    <w:p w14:paraId="0AE80033" w14:textId="77777777" w:rsidR="00082F8C" w:rsidRPr="001B4AF2" w:rsidRDefault="001B4AF2" w:rsidP="001B4AF2">
      <w:pPr>
        <w:pStyle w:val="Titolo1"/>
        <w:rPr>
          <w:rFonts w:ascii="Times New Roman" w:hAnsi="Times New Roman" w:cs="Times New Roman"/>
          <w:i/>
          <w:color w:val="auto"/>
          <w:sz w:val="28"/>
        </w:rPr>
      </w:pPr>
      <w:bookmarkStart w:id="3" w:name="_Toc52369538"/>
      <w:r>
        <w:rPr>
          <w:rFonts w:ascii="Times New Roman" w:hAnsi="Times New Roman" w:cs="Times New Roman"/>
          <w:i/>
          <w:color w:val="auto"/>
          <w:sz w:val="28"/>
        </w:rPr>
        <w:t>4. CONTENUTO DELLE SEGNALAZIONI</w:t>
      </w:r>
      <w:bookmarkEnd w:id="3"/>
    </w:p>
    <w:p w14:paraId="015C5217" w14:textId="77777777" w:rsidR="00072C1E" w:rsidRPr="00072C1E" w:rsidRDefault="00072C1E" w:rsidP="00072C1E">
      <w:pPr>
        <w:spacing w:after="0" w:line="360" w:lineRule="auto"/>
        <w:rPr>
          <w:rFonts w:ascii="Times New Roman" w:hAnsi="Times New Roman" w:cs="Times New Roman"/>
        </w:rPr>
      </w:pPr>
      <w:r w:rsidRPr="00072C1E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 xml:space="preserve">segnalante </w:t>
      </w:r>
      <w:r w:rsidRPr="00072C1E">
        <w:rPr>
          <w:rFonts w:ascii="Times New Roman" w:hAnsi="Times New Roman" w:cs="Times New Roman"/>
        </w:rPr>
        <w:t xml:space="preserve">deve fornire tutti gli elementi utili a consentire </w:t>
      </w:r>
      <w:r w:rsidR="001B4AF2">
        <w:rPr>
          <w:rFonts w:ascii="Times New Roman" w:hAnsi="Times New Roman" w:cs="Times New Roman"/>
        </w:rPr>
        <w:t>ai soggetti</w:t>
      </w:r>
      <w:r w:rsidRPr="00072C1E">
        <w:rPr>
          <w:rFonts w:ascii="Times New Roman" w:hAnsi="Times New Roman" w:cs="Times New Roman"/>
        </w:rPr>
        <w:t xml:space="preserve"> competenti di procedere alle</w:t>
      </w:r>
      <w:r w:rsidR="000F16FE">
        <w:rPr>
          <w:rFonts w:ascii="Times New Roman" w:hAnsi="Times New Roman" w:cs="Times New Roman"/>
        </w:rPr>
        <w:t xml:space="preserve"> dovute e</w:t>
      </w:r>
      <w:r w:rsidRPr="00072C1E">
        <w:rPr>
          <w:rFonts w:ascii="Times New Roman" w:hAnsi="Times New Roman" w:cs="Times New Roman"/>
        </w:rPr>
        <w:t xml:space="preserve"> appropriate verifiche e</w:t>
      </w:r>
      <w:r w:rsidR="000F16FE">
        <w:rPr>
          <w:rFonts w:ascii="Times New Roman" w:hAnsi="Times New Roman" w:cs="Times New Roman"/>
        </w:rPr>
        <w:t xml:space="preserve"> agli</w:t>
      </w:r>
      <w:r w:rsidRPr="00072C1E">
        <w:rPr>
          <w:rFonts w:ascii="Times New Roman" w:hAnsi="Times New Roman" w:cs="Times New Roman"/>
        </w:rPr>
        <w:t xml:space="preserve"> accertamenti a riscontro della fondatezza dei fatti oggetto di</w:t>
      </w:r>
      <w:r w:rsidR="000F16FE">
        <w:rPr>
          <w:rFonts w:ascii="Times New Roman" w:hAnsi="Times New Roman" w:cs="Times New Roman"/>
        </w:rPr>
        <w:t xml:space="preserve"> </w:t>
      </w:r>
      <w:r w:rsidRPr="00072C1E">
        <w:rPr>
          <w:rFonts w:ascii="Times New Roman" w:hAnsi="Times New Roman" w:cs="Times New Roman"/>
        </w:rPr>
        <w:t>segnalazione.</w:t>
      </w:r>
    </w:p>
    <w:p w14:paraId="4DC5DA40" w14:textId="77777777" w:rsidR="00072C1E" w:rsidRPr="000F16FE" w:rsidRDefault="00072C1E" w:rsidP="00072C1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0F16FE">
        <w:rPr>
          <w:rFonts w:ascii="Times New Roman" w:hAnsi="Times New Roman" w:cs="Times New Roman"/>
          <w:szCs w:val="24"/>
        </w:rPr>
        <w:t xml:space="preserve">A tal fine, la segnalazione </w:t>
      </w:r>
      <w:r w:rsidR="0095008C">
        <w:rPr>
          <w:rFonts w:ascii="Times New Roman" w:hAnsi="Times New Roman" w:cs="Times New Roman"/>
          <w:szCs w:val="24"/>
        </w:rPr>
        <w:t>può essere inviata</w:t>
      </w:r>
      <w:r w:rsidR="0095008C" w:rsidRPr="00072C1E">
        <w:rPr>
          <w:rFonts w:ascii="Times New Roman" w:hAnsi="Times New Roman" w:cs="Times New Roman"/>
          <w:szCs w:val="24"/>
        </w:rPr>
        <w:t xml:space="preserve"> in qualsiasi forma </w:t>
      </w:r>
      <w:r w:rsidR="0095008C">
        <w:rPr>
          <w:rFonts w:ascii="Times New Roman" w:hAnsi="Times New Roman" w:cs="Times New Roman"/>
          <w:szCs w:val="24"/>
        </w:rPr>
        <w:t xml:space="preserve">e </w:t>
      </w:r>
      <w:r w:rsidRPr="000F16FE">
        <w:rPr>
          <w:rFonts w:ascii="Times New Roman" w:hAnsi="Times New Roman" w:cs="Times New Roman"/>
          <w:szCs w:val="24"/>
        </w:rPr>
        <w:t>deve preferibilmente contenere i seguenti elementi:</w:t>
      </w:r>
    </w:p>
    <w:p w14:paraId="3A52B54C" w14:textId="40D3809A" w:rsidR="00072C1E" w:rsidRPr="000F16FE" w:rsidRDefault="00072C1E" w:rsidP="000F16F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16FE">
        <w:rPr>
          <w:rFonts w:ascii="Times New Roman" w:hAnsi="Times New Roman" w:cs="Times New Roman"/>
          <w:sz w:val="24"/>
          <w:szCs w:val="24"/>
        </w:rPr>
        <w:t>generalità del soggetto che effettua la segnalazione, con indicazione della posizione o funzione</w:t>
      </w:r>
      <w:r w:rsidR="000F16FE">
        <w:rPr>
          <w:rFonts w:ascii="Times New Roman" w:hAnsi="Times New Roman" w:cs="Times New Roman"/>
          <w:sz w:val="24"/>
          <w:szCs w:val="24"/>
        </w:rPr>
        <w:t xml:space="preserve"> </w:t>
      </w:r>
      <w:r w:rsidRPr="000F16FE">
        <w:rPr>
          <w:rFonts w:ascii="Times New Roman" w:hAnsi="Times New Roman" w:cs="Times New Roman"/>
          <w:sz w:val="24"/>
          <w:szCs w:val="24"/>
        </w:rPr>
        <w:t>svolta nell’ambito dell’</w:t>
      </w:r>
      <w:r w:rsidR="004819C7">
        <w:rPr>
          <w:rFonts w:ascii="Times New Roman" w:hAnsi="Times New Roman" w:cs="Times New Roman"/>
          <w:sz w:val="24"/>
          <w:szCs w:val="24"/>
        </w:rPr>
        <w:t>Ordine</w:t>
      </w:r>
      <w:r w:rsidRPr="000F16FE">
        <w:rPr>
          <w:rFonts w:ascii="Times New Roman" w:hAnsi="Times New Roman" w:cs="Times New Roman"/>
          <w:sz w:val="24"/>
          <w:szCs w:val="24"/>
        </w:rPr>
        <w:t>;</w:t>
      </w:r>
    </w:p>
    <w:p w14:paraId="12020711" w14:textId="77777777" w:rsidR="00072C1E" w:rsidRPr="000F16FE" w:rsidRDefault="00072C1E" w:rsidP="000F16F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16FE">
        <w:rPr>
          <w:rFonts w:ascii="Times New Roman" w:hAnsi="Times New Roman" w:cs="Times New Roman"/>
          <w:sz w:val="24"/>
          <w:szCs w:val="24"/>
        </w:rPr>
        <w:t>una chiara e completa descrizione dei fatti oggetto di segnalazione;</w:t>
      </w:r>
    </w:p>
    <w:p w14:paraId="72D5E493" w14:textId="77777777" w:rsidR="00072C1E" w:rsidRPr="000F16FE" w:rsidRDefault="00072C1E" w:rsidP="000F16F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16FE">
        <w:rPr>
          <w:rFonts w:ascii="Times New Roman" w:hAnsi="Times New Roman" w:cs="Times New Roman"/>
          <w:sz w:val="24"/>
          <w:szCs w:val="24"/>
        </w:rPr>
        <w:t>se conosciute, le circostanze di tempo e di luogo in cui sono stati commessi;</w:t>
      </w:r>
    </w:p>
    <w:p w14:paraId="12AECD99" w14:textId="77777777" w:rsidR="00072C1E" w:rsidRPr="000F16FE" w:rsidRDefault="00072C1E" w:rsidP="000F16F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16FE">
        <w:rPr>
          <w:rFonts w:ascii="Times New Roman" w:hAnsi="Times New Roman" w:cs="Times New Roman"/>
          <w:sz w:val="24"/>
          <w:szCs w:val="24"/>
        </w:rPr>
        <w:t>se conosciute, le generalità o altri elementi (come la qualifica e il servizio in cui svolge l’attività) che</w:t>
      </w:r>
      <w:r w:rsidR="000F16FE">
        <w:rPr>
          <w:rFonts w:ascii="Times New Roman" w:hAnsi="Times New Roman" w:cs="Times New Roman"/>
          <w:sz w:val="24"/>
          <w:szCs w:val="24"/>
        </w:rPr>
        <w:t xml:space="preserve"> </w:t>
      </w:r>
      <w:r w:rsidRPr="000F16FE">
        <w:rPr>
          <w:rFonts w:ascii="Times New Roman" w:hAnsi="Times New Roman" w:cs="Times New Roman"/>
          <w:sz w:val="24"/>
          <w:szCs w:val="24"/>
        </w:rPr>
        <w:t>consentano di identificare il soggetto/i che ha/hanno posto/i in essere i fatti segnalati;</w:t>
      </w:r>
    </w:p>
    <w:p w14:paraId="5712132A" w14:textId="77777777" w:rsidR="00072C1E" w:rsidRPr="000F16FE" w:rsidRDefault="00072C1E" w:rsidP="000F16F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16FE">
        <w:rPr>
          <w:rFonts w:ascii="Times New Roman" w:hAnsi="Times New Roman" w:cs="Times New Roman"/>
          <w:sz w:val="24"/>
          <w:szCs w:val="24"/>
        </w:rPr>
        <w:t>l’indicazione di eventuali altri soggetti che possono riferire sui fatti oggetto di segnalazione;</w:t>
      </w:r>
    </w:p>
    <w:p w14:paraId="6B760F04" w14:textId="77777777" w:rsidR="00072C1E" w:rsidRPr="000F16FE" w:rsidRDefault="00072C1E" w:rsidP="000F16F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16FE">
        <w:rPr>
          <w:rFonts w:ascii="Times New Roman" w:hAnsi="Times New Roman" w:cs="Times New Roman"/>
          <w:sz w:val="24"/>
          <w:szCs w:val="24"/>
        </w:rPr>
        <w:t>l’indicazione di eventuali documenti che possono confermare la fondatezza di tali fatti;</w:t>
      </w:r>
    </w:p>
    <w:p w14:paraId="2B2B07B6" w14:textId="77777777" w:rsidR="00072C1E" w:rsidRPr="000F16FE" w:rsidRDefault="00072C1E" w:rsidP="000F16F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16FE">
        <w:rPr>
          <w:rFonts w:ascii="Times New Roman" w:hAnsi="Times New Roman" w:cs="Times New Roman"/>
          <w:sz w:val="24"/>
          <w:szCs w:val="24"/>
        </w:rPr>
        <w:t>ogni altra informazione che possa fornire un utile riscontro circa la sussistenza dei fatti segnalati.</w:t>
      </w:r>
    </w:p>
    <w:p w14:paraId="2CD3A351" w14:textId="77777777" w:rsidR="00D8157C" w:rsidRPr="001B4AF2" w:rsidRDefault="00072C1E" w:rsidP="00072C1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0F16FE">
        <w:rPr>
          <w:rFonts w:ascii="Times New Roman" w:hAnsi="Times New Roman" w:cs="Times New Roman"/>
          <w:szCs w:val="24"/>
        </w:rPr>
        <w:t>Le segnalazioni anonime, vale a dire prive di elementi che consentano di identificare il loro autore, purché</w:t>
      </w:r>
      <w:r w:rsidR="000F16FE">
        <w:rPr>
          <w:rFonts w:ascii="Times New Roman" w:hAnsi="Times New Roman" w:cs="Times New Roman"/>
          <w:szCs w:val="24"/>
        </w:rPr>
        <w:t xml:space="preserve"> </w:t>
      </w:r>
      <w:r w:rsidRPr="000F16FE">
        <w:rPr>
          <w:rFonts w:ascii="Times New Roman" w:hAnsi="Times New Roman" w:cs="Times New Roman"/>
          <w:szCs w:val="24"/>
        </w:rPr>
        <w:t xml:space="preserve">recapitate tramite le modalità previste </w:t>
      </w:r>
      <w:r w:rsidR="0095008C">
        <w:rPr>
          <w:rFonts w:ascii="Times New Roman" w:hAnsi="Times New Roman" w:cs="Times New Roman"/>
          <w:szCs w:val="24"/>
        </w:rPr>
        <w:t>al paragrafo seguente</w:t>
      </w:r>
      <w:r w:rsidRPr="000F16FE">
        <w:rPr>
          <w:rFonts w:ascii="Times New Roman" w:hAnsi="Times New Roman" w:cs="Times New Roman"/>
          <w:szCs w:val="24"/>
        </w:rPr>
        <w:t>, verranno prese in considerazione</w:t>
      </w:r>
      <w:r w:rsidRPr="00072C1E">
        <w:rPr>
          <w:rFonts w:ascii="Times New Roman" w:hAnsi="Times New Roman" w:cs="Times New Roman"/>
        </w:rPr>
        <w:t xml:space="preserve"> ove si</w:t>
      </w:r>
      <w:r w:rsidR="0095008C">
        <w:rPr>
          <w:rFonts w:ascii="Times New Roman" w:hAnsi="Times New Roman" w:cs="Times New Roman"/>
          <w:szCs w:val="24"/>
        </w:rPr>
        <w:t xml:space="preserve"> </w:t>
      </w:r>
      <w:r w:rsidRPr="00072C1E">
        <w:rPr>
          <w:rFonts w:ascii="Times New Roman" w:hAnsi="Times New Roman" w:cs="Times New Roman"/>
        </w:rPr>
        <w:t>presentino adeguatamente circostanziate e rese con dovizia di particolari, siano tali cioè da far emergere</w:t>
      </w:r>
      <w:r w:rsidR="0095008C">
        <w:rPr>
          <w:rFonts w:ascii="Times New Roman" w:hAnsi="Times New Roman" w:cs="Times New Roman"/>
          <w:szCs w:val="24"/>
        </w:rPr>
        <w:t xml:space="preserve"> </w:t>
      </w:r>
      <w:r w:rsidRPr="00072C1E">
        <w:rPr>
          <w:rFonts w:ascii="Times New Roman" w:hAnsi="Times New Roman" w:cs="Times New Roman"/>
        </w:rPr>
        <w:t>fatti e situazioni relazionandoli a contesti determinati (</w:t>
      </w:r>
      <w:r w:rsidR="00B45A5F">
        <w:rPr>
          <w:rFonts w:ascii="Times New Roman" w:hAnsi="Times New Roman" w:cs="Times New Roman"/>
        </w:rPr>
        <w:t xml:space="preserve">ad </w:t>
      </w:r>
      <w:r w:rsidRPr="00072C1E">
        <w:rPr>
          <w:rFonts w:ascii="Times New Roman" w:hAnsi="Times New Roman" w:cs="Times New Roman"/>
        </w:rPr>
        <w:t>esempio</w:t>
      </w:r>
      <w:r w:rsidR="00B45A5F">
        <w:rPr>
          <w:rFonts w:ascii="Times New Roman" w:hAnsi="Times New Roman" w:cs="Times New Roman"/>
        </w:rPr>
        <w:t>:</w:t>
      </w:r>
      <w:r w:rsidRPr="00072C1E">
        <w:rPr>
          <w:rFonts w:ascii="Times New Roman" w:hAnsi="Times New Roman" w:cs="Times New Roman"/>
        </w:rPr>
        <w:t xml:space="preserve"> indicazioni di nominativi o qualifiche</w:t>
      </w:r>
      <w:r w:rsidR="0095008C">
        <w:rPr>
          <w:rFonts w:ascii="Times New Roman" w:hAnsi="Times New Roman" w:cs="Times New Roman"/>
          <w:szCs w:val="24"/>
        </w:rPr>
        <w:t xml:space="preserve"> </w:t>
      </w:r>
      <w:r w:rsidRPr="00072C1E">
        <w:rPr>
          <w:rFonts w:ascii="Times New Roman" w:hAnsi="Times New Roman" w:cs="Times New Roman"/>
        </w:rPr>
        <w:t>particolari, menzione di uffici specifici, procedimenti o eventi particolari, ecc.).</w:t>
      </w:r>
    </w:p>
    <w:p w14:paraId="4E2D17DE" w14:textId="77777777" w:rsidR="00324A6B" w:rsidRPr="001B4AF2" w:rsidRDefault="001B4AF2" w:rsidP="001B4AF2">
      <w:pPr>
        <w:pStyle w:val="Titolo1"/>
        <w:rPr>
          <w:rFonts w:ascii="Times New Roman" w:hAnsi="Times New Roman" w:cs="Times New Roman"/>
          <w:i/>
          <w:color w:val="auto"/>
          <w:sz w:val="28"/>
        </w:rPr>
      </w:pPr>
      <w:bookmarkStart w:id="4" w:name="_Toc52369539"/>
      <w:r w:rsidRPr="001B4AF2">
        <w:rPr>
          <w:rFonts w:ascii="Times New Roman" w:hAnsi="Times New Roman" w:cs="Times New Roman"/>
          <w:i/>
          <w:color w:val="auto"/>
          <w:sz w:val="28"/>
        </w:rPr>
        <w:lastRenderedPageBreak/>
        <w:t>5. MODALITÀ E DESTINAT</w:t>
      </w:r>
      <w:r w:rsidR="0078305F">
        <w:rPr>
          <w:rFonts w:ascii="Times New Roman" w:hAnsi="Times New Roman" w:cs="Times New Roman"/>
          <w:i/>
          <w:color w:val="auto"/>
          <w:sz w:val="28"/>
        </w:rPr>
        <w:t>ARI DI INVIO DELLE SEGNALAZIONI</w:t>
      </w:r>
      <w:bookmarkEnd w:id="4"/>
    </w:p>
    <w:p w14:paraId="32F97764" w14:textId="221129A6" w:rsidR="00852F6F" w:rsidRPr="009B3399" w:rsidRDefault="00093719" w:rsidP="00072C1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B3399">
        <w:rPr>
          <w:rFonts w:ascii="Times New Roman" w:hAnsi="Times New Roman" w:cs="Times New Roman"/>
          <w:szCs w:val="24"/>
        </w:rPr>
        <w:t>Le segnalazioni devono essere comunicate al</w:t>
      </w:r>
      <w:r w:rsidR="004819C7" w:rsidRPr="009B3399">
        <w:rPr>
          <w:rFonts w:ascii="Times New Roman" w:hAnsi="Times New Roman" w:cs="Times New Roman"/>
          <w:szCs w:val="24"/>
        </w:rPr>
        <w:t xml:space="preserve"> RPCT </w:t>
      </w:r>
      <w:r w:rsidR="00D8157C" w:rsidRPr="009B3399">
        <w:rPr>
          <w:rFonts w:ascii="Times New Roman" w:hAnsi="Times New Roman" w:cs="Times New Roman"/>
          <w:szCs w:val="24"/>
        </w:rPr>
        <w:t>trami</w:t>
      </w:r>
      <w:r w:rsidR="00926ED0" w:rsidRPr="009B3399">
        <w:rPr>
          <w:rFonts w:ascii="Times New Roman" w:hAnsi="Times New Roman" w:cs="Times New Roman"/>
          <w:szCs w:val="24"/>
        </w:rPr>
        <w:t>te</w:t>
      </w:r>
      <w:r w:rsidR="000F50E6" w:rsidRPr="009B3399">
        <w:rPr>
          <w:rFonts w:ascii="Times New Roman" w:hAnsi="Times New Roman" w:cs="Times New Roman"/>
          <w:szCs w:val="24"/>
        </w:rPr>
        <w:t xml:space="preserve"> i </w:t>
      </w:r>
      <w:r w:rsidR="00852F6F" w:rsidRPr="009B3399">
        <w:rPr>
          <w:rFonts w:ascii="Times New Roman" w:hAnsi="Times New Roman" w:cs="Times New Roman"/>
          <w:szCs w:val="24"/>
        </w:rPr>
        <w:t>tre canali alternativi</w:t>
      </w:r>
      <w:r w:rsidR="00D8157C" w:rsidRPr="009B3399">
        <w:rPr>
          <w:rFonts w:ascii="Times New Roman" w:hAnsi="Times New Roman" w:cs="Times New Roman"/>
        </w:rPr>
        <w:t xml:space="preserve"> </w:t>
      </w:r>
      <w:r w:rsidR="000F50E6" w:rsidRPr="009B3399">
        <w:rPr>
          <w:rFonts w:ascii="Times New Roman" w:hAnsi="Times New Roman" w:cs="Times New Roman"/>
        </w:rPr>
        <w:t xml:space="preserve">disposti </w:t>
      </w:r>
      <w:r w:rsidR="00D8157C" w:rsidRPr="009B3399">
        <w:rPr>
          <w:rFonts w:ascii="Times New Roman" w:hAnsi="Times New Roman" w:cs="Times New Roman"/>
        </w:rPr>
        <w:t>al fine di garantire la tutela del segnalante e del segnalato</w:t>
      </w:r>
      <w:r w:rsidR="00852F6F" w:rsidRPr="009B3399">
        <w:rPr>
          <w:rFonts w:ascii="Times New Roman" w:hAnsi="Times New Roman" w:cs="Times New Roman"/>
          <w:szCs w:val="24"/>
        </w:rPr>
        <w:t>:</w:t>
      </w:r>
    </w:p>
    <w:p w14:paraId="276605B4" w14:textId="07A9DB52" w:rsidR="00832FCA" w:rsidRPr="009B3399" w:rsidRDefault="00832FCA" w:rsidP="00832FC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B3399">
        <w:rPr>
          <w:rFonts w:ascii="Times New Roman" w:hAnsi="Times New Roman" w:cs="Times New Roman"/>
          <w:color w:val="auto"/>
          <w:sz w:val="24"/>
          <w:szCs w:val="24"/>
        </w:rPr>
        <w:t>indirizzo e-mail dedicato</w:t>
      </w:r>
      <w:r w:rsidR="00A568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56841" w:rsidRPr="00A5684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veterinari.ravenna@gmail.com</w:t>
      </w:r>
      <w:r w:rsidRPr="009B339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2EF7AA61" w14:textId="3EFE15D2" w:rsidR="00632859" w:rsidRPr="009B3399" w:rsidRDefault="00832FCA" w:rsidP="00832FC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B3399">
        <w:rPr>
          <w:rFonts w:ascii="Times New Roman" w:hAnsi="Times New Roman" w:cs="Times New Roman"/>
          <w:color w:val="auto"/>
          <w:sz w:val="24"/>
          <w:szCs w:val="24"/>
        </w:rPr>
        <w:t xml:space="preserve">invio di posta raccomandata a/r </w:t>
      </w:r>
      <w:r w:rsidR="00780C8A" w:rsidRPr="009B3399">
        <w:rPr>
          <w:rFonts w:ascii="Times New Roman" w:hAnsi="Times New Roman" w:cs="Times New Roman"/>
          <w:color w:val="auto"/>
          <w:sz w:val="24"/>
          <w:szCs w:val="24"/>
        </w:rPr>
        <w:t xml:space="preserve">all’indirizzo </w:t>
      </w:r>
      <w:r w:rsidR="009B3399" w:rsidRPr="009B3399">
        <w:rPr>
          <w:rFonts w:ascii="Times New Roman" w:hAnsi="Times New Roman" w:cs="Times New Roman"/>
          <w:b/>
          <w:bCs/>
          <w:color w:val="auto"/>
          <w:sz w:val="24"/>
          <w:szCs w:val="24"/>
        </w:rPr>
        <w:t>O</w:t>
      </w:r>
      <w:r w:rsidR="004D0F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rdine </w:t>
      </w:r>
      <w:r w:rsidR="00A56841">
        <w:rPr>
          <w:rFonts w:ascii="Times New Roman" w:hAnsi="Times New Roman" w:cs="Times New Roman"/>
          <w:b/>
          <w:bCs/>
          <w:color w:val="auto"/>
          <w:sz w:val="24"/>
          <w:szCs w:val="24"/>
        </w:rPr>
        <w:t>dei Medici Veterinari della Provincia</w:t>
      </w:r>
      <w:r w:rsidR="004D0F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di</w:t>
      </w:r>
      <w:r w:rsidR="009B3399" w:rsidRPr="009B339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Ravenna – PIAZZA Bernini, 2 – 48124 Ravenna</w:t>
      </w:r>
      <w:r w:rsidR="00780C8A" w:rsidRPr="009B33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B3399">
        <w:rPr>
          <w:rFonts w:ascii="Times New Roman" w:hAnsi="Times New Roman" w:cs="Times New Roman"/>
          <w:color w:val="auto"/>
          <w:sz w:val="24"/>
          <w:szCs w:val="24"/>
        </w:rPr>
        <w:t>con l’indicazione “</w:t>
      </w:r>
      <w:r w:rsidRPr="009B3399">
        <w:rPr>
          <w:rFonts w:ascii="Times New Roman" w:hAnsi="Times New Roman" w:cs="Times New Roman"/>
          <w:i/>
          <w:color w:val="auto"/>
          <w:sz w:val="24"/>
          <w:szCs w:val="24"/>
        </w:rPr>
        <w:t>riservata e confidenziale</w:t>
      </w:r>
      <w:r w:rsidR="00377EDA" w:rsidRPr="009B3399">
        <w:rPr>
          <w:rFonts w:ascii="Times New Roman" w:hAnsi="Times New Roman" w:cs="Times New Roman"/>
          <w:color w:val="auto"/>
          <w:sz w:val="24"/>
          <w:szCs w:val="24"/>
        </w:rPr>
        <w:t>” indirizzata alla c.a.</w:t>
      </w:r>
      <w:r w:rsidRPr="009B3399">
        <w:rPr>
          <w:rFonts w:ascii="Times New Roman" w:hAnsi="Times New Roman" w:cs="Times New Roman"/>
          <w:color w:val="auto"/>
          <w:sz w:val="24"/>
          <w:szCs w:val="24"/>
        </w:rPr>
        <w:t xml:space="preserve"> del </w:t>
      </w:r>
      <w:r w:rsidR="004819C7" w:rsidRPr="009B3399">
        <w:rPr>
          <w:rFonts w:ascii="Times New Roman" w:hAnsi="Times New Roman" w:cs="Times New Roman"/>
          <w:b/>
          <w:color w:val="auto"/>
          <w:sz w:val="24"/>
          <w:szCs w:val="24"/>
        </w:rPr>
        <w:t>Responsabile della Prevenzione della Corruzione e Trasparenz</w:t>
      </w:r>
      <w:r w:rsidR="00632859" w:rsidRPr="009B3399">
        <w:rPr>
          <w:rFonts w:ascii="Times New Roman" w:hAnsi="Times New Roman" w:cs="Times New Roman"/>
          <w:b/>
          <w:color w:val="auto"/>
          <w:sz w:val="24"/>
          <w:szCs w:val="24"/>
        </w:rPr>
        <w:t>a;</w:t>
      </w:r>
    </w:p>
    <w:p w14:paraId="5DA47D5D" w14:textId="72A0F991" w:rsidR="00832FCA" w:rsidRPr="009B3399" w:rsidRDefault="00632859" w:rsidP="00832FC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B3399">
        <w:rPr>
          <w:rFonts w:ascii="Times New Roman" w:hAnsi="Times New Roman" w:cs="Times New Roman"/>
          <w:szCs w:val="24"/>
        </w:rPr>
        <w:t>n</w:t>
      </w:r>
      <w:r w:rsidR="00832FCA" w:rsidRPr="009B3399">
        <w:rPr>
          <w:rFonts w:ascii="Times New Roman" w:hAnsi="Times New Roman" w:cs="Times New Roman"/>
          <w:szCs w:val="24"/>
        </w:rPr>
        <w:t xml:space="preserve">el caso in cui la segnalazione riguardi </w:t>
      </w:r>
      <w:r w:rsidR="004819C7" w:rsidRPr="009B3399">
        <w:rPr>
          <w:rFonts w:ascii="Times New Roman" w:hAnsi="Times New Roman" w:cs="Times New Roman"/>
          <w:szCs w:val="24"/>
        </w:rPr>
        <w:t>i</w:t>
      </w:r>
      <w:r w:rsidR="00832FCA" w:rsidRPr="009B3399">
        <w:rPr>
          <w:rFonts w:ascii="Times New Roman" w:hAnsi="Times New Roman" w:cs="Times New Roman"/>
          <w:szCs w:val="24"/>
        </w:rPr>
        <w:t>l</w:t>
      </w:r>
      <w:r w:rsidR="004819C7" w:rsidRPr="009B3399">
        <w:rPr>
          <w:rFonts w:ascii="Times New Roman" w:hAnsi="Times New Roman" w:cs="Times New Roman"/>
          <w:szCs w:val="24"/>
        </w:rPr>
        <w:t xml:space="preserve"> RPCT</w:t>
      </w:r>
      <w:r w:rsidR="00832FCA" w:rsidRPr="009B3399">
        <w:rPr>
          <w:rFonts w:ascii="Times New Roman" w:hAnsi="Times New Roman" w:cs="Times New Roman"/>
          <w:szCs w:val="24"/>
        </w:rPr>
        <w:t>, la stessa dovrà essere inviata tramite posta raccomandata a/r con l’indicazione “</w:t>
      </w:r>
      <w:r w:rsidR="00832FCA" w:rsidRPr="009B3399">
        <w:rPr>
          <w:rFonts w:ascii="Times New Roman" w:hAnsi="Times New Roman" w:cs="Times New Roman"/>
          <w:i/>
          <w:szCs w:val="24"/>
        </w:rPr>
        <w:t>riservata e confidenziale</w:t>
      </w:r>
      <w:r w:rsidR="00832FCA" w:rsidRPr="009B3399">
        <w:rPr>
          <w:rFonts w:ascii="Times New Roman" w:hAnsi="Times New Roman" w:cs="Times New Roman"/>
          <w:szCs w:val="24"/>
        </w:rPr>
        <w:t>”</w:t>
      </w:r>
      <w:r w:rsidR="004819C7" w:rsidRPr="009B3399">
        <w:rPr>
          <w:rFonts w:ascii="Times New Roman" w:hAnsi="Times New Roman" w:cs="Times New Roman"/>
          <w:szCs w:val="24"/>
        </w:rPr>
        <w:t xml:space="preserve"> </w:t>
      </w:r>
      <w:r w:rsidR="00832FCA" w:rsidRPr="009B3399">
        <w:rPr>
          <w:rFonts w:ascii="Times New Roman" w:hAnsi="Times New Roman" w:cs="Times New Roman"/>
          <w:szCs w:val="24"/>
        </w:rPr>
        <w:t>alla C/O del</w:t>
      </w:r>
      <w:r w:rsidR="004819C7" w:rsidRPr="009B3399">
        <w:rPr>
          <w:rFonts w:ascii="Times New Roman" w:hAnsi="Times New Roman" w:cs="Times New Roman"/>
          <w:szCs w:val="24"/>
        </w:rPr>
        <w:t xml:space="preserve"> Presidente </w:t>
      </w:r>
      <w:r w:rsidR="00A56841" w:rsidRPr="009B3399">
        <w:rPr>
          <w:rFonts w:ascii="Times New Roman" w:hAnsi="Times New Roman" w:cs="Times New Roman"/>
          <w:b/>
          <w:bCs/>
          <w:color w:val="auto"/>
          <w:sz w:val="24"/>
          <w:szCs w:val="24"/>
        </w:rPr>
        <w:t>O</w:t>
      </w:r>
      <w:r w:rsidR="00A56841">
        <w:rPr>
          <w:rFonts w:ascii="Times New Roman" w:hAnsi="Times New Roman" w:cs="Times New Roman"/>
          <w:b/>
          <w:bCs/>
          <w:color w:val="auto"/>
          <w:sz w:val="24"/>
          <w:szCs w:val="24"/>
        </w:rPr>
        <w:t>rdine dei Medici Veterinari della Provincia di</w:t>
      </w:r>
      <w:r w:rsidR="00A56841" w:rsidRPr="009B339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Ravenna – PIAZZA Bernini, 2 – 48124 Ravenna</w:t>
      </w:r>
      <w:r w:rsidR="00A56841" w:rsidRPr="009B33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32FCA" w:rsidRPr="009B3399">
        <w:rPr>
          <w:rFonts w:ascii="Times New Roman" w:hAnsi="Times New Roman" w:cs="Times New Roman"/>
          <w:szCs w:val="24"/>
        </w:rPr>
        <w:t>o all’indirizzo e-mail</w:t>
      </w:r>
      <w:r w:rsidR="00832FCA" w:rsidRPr="009B3399">
        <w:rPr>
          <w:rFonts w:ascii="Times New Roman" w:hAnsi="Times New Roman" w:cs="Times New Roman"/>
          <w:b/>
          <w:szCs w:val="24"/>
        </w:rPr>
        <w:t xml:space="preserve"> </w:t>
      </w:r>
      <w:r w:rsidR="00A56841" w:rsidRPr="00A5684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veterinari.ravenna@gmail.com</w:t>
      </w:r>
    </w:p>
    <w:p w14:paraId="0A6A3A6C" w14:textId="77777777" w:rsidR="00324A6B" w:rsidRPr="00B45A5F" w:rsidRDefault="0078305F" w:rsidP="00B45A5F">
      <w:pPr>
        <w:pStyle w:val="Titolo1"/>
        <w:rPr>
          <w:rFonts w:ascii="Times New Roman" w:hAnsi="Times New Roman" w:cs="Times New Roman"/>
          <w:i/>
          <w:color w:val="auto"/>
          <w:sz w:val="28"/>
        </w:rPr>
      </w:pPr>
      <w:bookmarkStart w:id="5" w:name="_Toc52369540"/>
      <w:r>
        <w:rPr>
          <w:rFonts w:ascii="Times New Roman" w:hAnsi="Times New Roman" w:cs="Times New Roman"/>
          <w:i/>
          <w:color w:val="auto"/>
          <w:sz w:val="28"/>
        </w:rPr>
        <w:t>6. GESTIONE DELLE SEGNALAZIONI</w:t>
      </w:r>
      <w:bookmarkEnd w:id="5"/>
    </w:p>
    <w:p w14:paraId="284FE859" w14:textId="1166B28A" w:rsidR="00693AFE" w:rsidRDefault="0095008C" w:rsidP="00072C1E">
      <w:pPr>
        <w:spacing w:after="0" w:line="360" w:lineRule="auto"/>
        <w:rPr>
          <w:rFonts w:ascii="Times New Roman" w:hAnsi="Times New Roman" w:cs="Times New Roman"/>
        </w:rPr>
      </w:pPr>
      <w:r w:rsidRPr="0095008C">
        <w:rPr>
          <w:rFonts w:ascii="Times New Roman" w:hAnsi="Times New Roman" w:cs="Times New Roman"/>
        </w:rPr>
        <w:t>La gestione e la verifica sulla fondatezza delle circostanze rappresentate nella segnalazione sono affidate</w:t>
      </w:r>
      <w:r w:rsidR="00BF0144">
        <w:rPr>
          <w:rFonts w:ascii="Times New Roman" w:hAnsi="Times New Roman" w:cs="Times New Roman"/>
        </w:rPr>
        <w:t xml:space="preserve"> </w:t>
      </w:r>
      <w:r w:rsidR="004819C7">
        <w:rPr>
          <w:rFonts w:ascii="Times New Roman" w:hAnsi="Times New Roman" w:cs="Times New Roman"/>
        </w:rPr>
        <w:t>al RPCT</w:t>
      </w:r>
      <w:r w:rsidR="00383288">
        <w:rPr>
          <w:rFonts w:ascii="Times New Roman" w:hAnsi="Times New Roman" w:cs="Times New Roman"/>
        </w:rPr>
        <w:t xml:space="preserve"> che si impegna a fornire un primo riscontro al segnalante entro il termine di 15 </w:t>
      </w:r>
      <w:r w:rsidR="00632859">
        <w:rPr>
          <w:rFonts w:ascii="Times New Roman" w:hAnsi="Times New Roman" w:cs="Times New Roman"/>
        </w:rPr>
        <w:t xml:space="preserve">(quindici) </w:t>
      </w:r>
      <w:r w:rsidR="00383288">
        <w:rPr>
          <w:rFonts w:ascii="Times New Roman" w:hAnsi="Times New Roman" w:cs="Times New Roman"/>
        </w:rPr>
        <w:t>giorni.</w:t>
      </w:r>
    </w:p>
    <w:p w14:paraId="1C917121" w14:textId="4FF9EB4A" w:rsidR="00AA07EC" w:rsidRDefault="004819C7" w:rsidP="00072C1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RPCT</w:t>
      </w:r>
      <w:r w:rsidR="00BF0144">
        <w:rPr>
          <w:rFonts w:ascii="Times New Roman" w:hAnsi="Times New Roman" w:cs="Times New Roman"/>
        </w:rPr>
        <w:t xml:space="preserve"> può</w:t>
      </w:r>
      <w:r w:rsidR="00516136">
        <w:rPr>
          <w:rFonts w:ascii="Times New Roman" w:hAnsi="Times New Roman" w:cs="Times New Roman"/>
        </w:rPr>
        <w:t xml:space="preserve"> ascoltare direttamente l’autore della segnalazione o i soggetti menzionati nella medesima e </w:t>
      </w:r>
      <w:r w:rsidR="00337502">
        <w:rPr>
          <w:rFonts w:ascii="Times New Roman" w:hAnsi="Times New Roman" w:cs="Times New Roman"/>
        </w:rPr>
        <w:t>ha facoltà, a seconda delle esigenze, di coinvolgere altre funzioni aziendali competenti al fine di gestire la segnalazione, dopo averla eventualmente resa anonima.</w:t>
      </w:r>
    </w:p>
    <w:p w14:paraId="12ADCDD1" w14:textId="77777777" w:rsidR="00693AFE" w:rsidRDefault="00693AFE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azioni di verifica sulla fondatezza delle circostanze rappresentate nelle segnalazioni saranno espletate nel rispetto dei principi di imparzialità e riservatezza, effettuando ogni attività ritenuta opportuna e coinvolgendo le funzioni aziendali competenti.</w:t>
      </w:r>
    </w:p>
    <w:p w14:paraId="30BD81B3" w14:textId="1034E887" w:rsidR="00E10027" w:rsidRDefault="00C25EE3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conclusione della fase </w:t>
      </w:r>
      <w:r w:rsidR="00E10027">
        <w:rPr>
          <w:rFonts w:ascii="Times New Roman" w:hAnsi="Times New Roman" w:cs="Times New Roman"/>
        </w:rPr>
        <w:t>istruttoria</w:t>
      </w:r>
      <w:r>
        <w:rPr>
          <w:rFonts w:ascii="Times New Roman" w:hAnsi="Times New Roman" w:cs="Times New Roman"/>
        </w:rPr>
        <w:t xml:space="preserve">, </w:t>
      </w:r>
      <w:r w:rsidR="004819C7">
        <w:rPr>
          <w:rFonts w:ascii="Times New Roman" w:hAnsi="Times New Roman" w:cs="Times New Roman"/>
        </w:rPr>
        <w:t>il RPCT</w:t>
      </w:r>
      <w:r w:rsidR="00E10027">
        <w:rPr>
          <w:rFonts w:ascii="Times New Roman" w:hAnsi="Times New Roman" w:cs="Times New Roman"/>
        </w:rPr>
        <w:t xml:space="preserve"> assume, motivandole, le decisioni conseguenti, archiviando, ove del caso, la segnalazione o richiedendo all</w:t>
      </w:r>
      <w:r w:rsidR="004819C7">
        <w:rPr>
          <w:rFonts w:ascii="Times New Roman" w:hAnsi="Times New Roman" w:cs="Times New Roman"/>
        </w:rPr>
        <w:t>’Ordine</w:t>
      </w:r>
      <w:r w:rsidR="00E10027">
        <w:rPr>
          <w:rFonts w:ascii="Times New Roman" w:hAnsi="Times New Roman" w:cs="Times New Roman"/>
        </w:rPr>
        <w:t xml:space="preserve"> di procedere alla valutazione ai fini disciplinari e sanzionatori di quanto accertato.</w:t>
      </w:r>
    </w:p>
    <w:p w14:paraId="71258166" w14:textId="34BF9171" w:rsidR="00C25EE3" w:rsidRDefault="00CA3ED5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 gli approfondimenti effettuati evidenzino situazioni di gravi violazioni del</w:t>
      </w:r>
      <w:r w:rsidR="004819C7">
        <w:rPr>
          <w:rFonts w:ascii="Times New Roman" w:hAnsi="Times New Roman" w:cs="Times New Roman"/>
        </w:rPr>
        <w:t xml:space="preserve"> Codice Etico e di Comportamento, del Regolamento interno o di qualsivoglia normativa applicabile all’Ordine o il RPCT </w:t>
      </w:r>
      <w:r w:rsidR="00E9608D">
        <w:rPr>
          <w:rFonts w:ascii="Times New Roman" w:hAnsi="Times New Roman" w:cs="Times New Roman"/>
        </w:rPr>
        <w:t xml:space="preserve">abbia maturato il fondato sospetto di commissione di un reato, </w:t>
      </w:r>
      <w:r w:rsidR="004819C7">
        <w:rPr>
          <w:rFonts w:ascii="Times New Roman" w:hAnsi="Times New Roman" w:cs="Times New Roman"/>
        </w:rPr>
        <w:t xml:space="preserve">il Responsabile </w:t>
      </w:r>
      <w:r w:rsidR="00E9608D">
        <w:rPr>
          <w:rFonts w:ascii="Times New Roman" w:hAnsi="Times New Roman" w:cs="Times New Roman"/>
        </w:rPr>
        <w:t>procede senza indugio alla comunicazione della segnalazione e delle proprie</w:t>
      </w:r>
      <w:r w:rsidR="00B45A5F">
        <w:rPr>
          <w:rFonts w:ascii="Times New Roman" w:hAnsi="Times New Roman" w:cs="Times New Roman"/>
        </w:rPr>
        <w:t xml:space="preserve"> valutazioni tempestivamente al</w:t>
      </w:r>
      <w:r w:rsidR="007D4909">
        <w:rPr>
          <w:rFonts w:ascii="Times New Roman" w:hAnsi="Times New Roman" w:cs="Times New Roman"/>
        </w:rPr>
        <w:t xml:space="preserve">la Presidenza dell’Ordine </w:t>
      </w:r>
      <w:r w:rsidR="00E9608D">
        <w:rPr>
          <w:rFonts w:ascii="Times New Roman" w:hAnsi="Times New Roman" w:cs="Times New Roman"/>
        </w:rPr>
        <w:t>e, alla prima riunione possibile, al</w:t>
      </w:r>
      <w:r w:rsidR="007D4909">
        <w:rPr>
          <w:rFonts w:ascii="Times New Roman" w:hAnsi="Times New Roman" w:cs="Times New Roman"/>
        </w:rPr>
        <w:t xml:space="preserve"> Consiglio Direttivo</w:t>
      </w:r>
      <w:r w:rsidR="00E9608D">
        <w:rPr>
          <w:rFonts w:ascii="Times New Roman" w:hAnsi="Times New Roman" w:cs="Times New Roman"/>
        </w:rPr>
        <w:t>.</w:t>
      </w:r>
    </w:p>
    <w:p w14:paraId="46E209EF" w14:textId="2BDC2383" w:rsidR="00AA07EC" w:rsidRDefault="00C25EE3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 caso di accertata fonda</w:t>
      </w:r>
      <w:r w:rsidR="002D6CA1">
        <w:rPr>
          <w:rFonts w:ascii="Times New Roman" w:hAnsi="Times New Roman" w:cs="Times New Roman"/>
        </w:rPr>
        <w:t xml:space="preserve">tezza della segnalazione, </w:t>
      </w:r>
      <w:r w:rsidR="007D4909">
        <w:rPr>
          <w:rFonts w:ascii="Times New Roman" w:hAnsi="Times New Roman" w:cs="Times New Roman"/>
        </w:rPr>
        <w:t>il RPCT</w:t>
      </w:r>
      <w:r>
        <w:rPr>
          <w:rFonts w:ascii="Times New Roman" w:hAnsi="Times New Roman" w:cs="Times New Roman"/>
        </w:rPr>
        <w:t xml:space="preserve"> adotterà gli eventuali provvedimenti ritenuti opportuni e le azioni a tutela dell</w:t>
      </w:r>
      <w:r w:rsidR="007D4909">
        <w:rPr>
          <w:rFonts w:ascii="Times New Roman" w:hAnsi="Times New Roman" w:cs="Times New Roman"/>
        </w:rPr>
        <w:t>’Ordine</w:t>
      </w:r>
      <w:r w:rsidR="00B45A5F">
        <w:rPr>
          <w:rFonts w:ascii="Times New Roman" w:hAnsi="Times New Roman" w:cs="Times New Roman"/>
        </w:rPr>
        <w:t>.</w:t>
      </w:r>
    </w:p>
    <w:p w14:paraId="374B2817" w14:textId="34FCD10C" w:rsidR="00632859" w:rsidRPr="0078305F" w:rsidRDefault="00632859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tutte le attività investigative condotte</w:t>
      </w:r>
      <w:r w:rsidR="00E14C3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14C3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l RPCT dovr</w:t>
      </w:r>
      <w:r w:rsidR="00E14C3C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r w:rsidR="00E14C3C">
        <w:rPr>
          <w:rFonts w:ascii="Times New Roman" w:hAnsi="Times New Roman" w:cs="Times New Roman"/>
        </w:rPr>
        <w:t xml:space="preserve">redigere appositi </w:t>
      </w:r>
      <w:r>
        <w:rPr>
          <w:rFonts w:ascii="Times New Roman" w:hAnsi="Times New Roman" w:cs="Times New Roman"/>
        </w:rPr>
        <w:t>verbali analitici.</w:t>
      </w:r>
    </w:p>
    <w:p w14:paraId="68A3F49B" w14:textId="77777777" w:rsidR="0078305F" w:rsidRPr="0078305F" w:rsidRDefault="0078305F" w:rsidP="0078305F">
      <w:pPr>
        <w:pStyle w:val="Titolo1"/>
        <w:rPr>
          <w:rFonts w:ascii="Times New Roman" w:hAnsi="Times New Roman" w:cs="Times New Roman"/>
          <w:i/>
          <w:color w:val="auto"/>
          <w:sz w:val="28"/>
        </w:rPr>
      </w:pPr>
      <w:bookmarkStart w:id="6" w:name="_Toc52369541"/>
      <w:r>
        <w:rPr>
          <w:rFonts w:ascii="Times New Roman" w:hAnsi="Times New Roman" w:cs="Times New Roman"/>
          <w:i/>
          <w:color w:val="auto"/>
          <w:sz w:val="28"/>
        </w:rPr>
        <w:t>7. PROTEZIONE DEL SEGNALANTE</w:t>
      </w:r>
      <w:bookmarkEnd w:id="6"/>
    </w:p>
    <w:p w14:paraId="74EBD5E4" w14:textId="77777777" w:rsidR="003B3C34" w:rsidRPr="0078305F" w:rsidRDefault="003B3C34" w:rsidP="0078305F">
      <w:pPr>
        <w:pStyle w:val="Titolo1"/>
        <w:rPr>
          <w:rFonts w:ascii="Times New Roman" w:hAnsi="Times New Roman" w:cs="Times New Roman"/>
          <w:color w:val="auto"/>
          <w:sz w:val="28"/>
        </w:rPr>
      </w:pPr>
      <w:bookmarkStart w:id="7" w:name="_Toc52369542"/>
      <w:r w:rsidRPr="0078305F">
        <w:rPr>
          <w:rFonts w:ascii="Times New Roman" w:hAnsi="Times New Roman" w:cs="Times New Roman"/>
          <w:color w:val="auto"/>
          <w:sz w:val="28"/>
        </w:rPr>
        <w:t xml:space="preserve">7.1. Obblighi di riservatezza sull’identità del </w:t>
      </w:r>
      <w:r w:rsidR="00890154" w:rsidRPr="0078305F">
        <w:rPr>
          <w:rFonts w:ascii="Times New Roman" w:hAnsi="Times New Roman" w:cs="Times New Roman"/>
          <w:color w:val="auto"/>
          <w:sz w:val="28"/>
        </w:rPr>
        <w:t>segnalante</w:t>
      </w:r>
      <w:bookmarkEnd w:id="7"/>
    </w:p>
    <w:p w14:paraId="16798823" w14:textId="77777777" w:rsidR="004B78E9" w:rsidRPr="004B78E9" w:rsidRDefault="004F4BD1" w:rsidP="004B78E9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4F4BD1">
        <w:rPr>
          <w:rFonts w:ascii="Times New Roman" w:hAnsi="Times New Roman" w:cs="Times New Roman"/>
        </w:rPr>
        <w:t>Ad eccezione dei casi in cui sia configurabile una responsabilità a titolo di calunnia e di diffamazione ai sensi</w:t>
      </w:r>
      <w:r>
        <w:rPr>
          <w:rFonts w:ascii="Times New Roman" w:hAnsi="Times New Roman" w:cs="Times New Roman"/>
        </w:rPr>
        <w:t xml:space="preserve"> </w:t>
      </w:r>
      <w:r w:rsidRPr="004F4BD1">
        <w:rPr>
          <w:rFonts w:ascii="Times New Roman" w:hAnsi="Times New Roman" w:cs="Times New Roman"/>
        </w:rPr>
        <w:t xml:space="preserve">delle disposizioni del codice penale o dell’art. 2043 </w:t>
      </w:r>
      <w:r w:rsidR="0078305F">
        <w:rPr>
          <w:rFonts w:ascii="Times New Roman" w:hAnsi="Times New Roman" w:cs="Times New Roman"/>
        </w:rPr>
        <w:t>c.c.</w:t>
      </w:r>
      <w:r w:rsidRPr="004F4BD1">
        <w:rPr>
          <w:rFonts w:ascii="Times New Roman" w:hAnsi="Times New Roman" w:cs="Times New Roman"/>
        </w:rPr>
        <w:t xml:space="preserve"> e delle ipotesi in cui l’anonimato non </w:t>
      </w:r>
      <w:r>
        <w:rPr>
          <w:rFonts w:ascii="Times New Roman" w:hAnsi="Times New Roman" w:cs="Times New Roman"/>
        </w:rPr>
        <w:t xml:space="preserve">sia </w:t>
      </w:r>
      <w:r w:rsidRPr="004F4BD1">
        <w:rPr>
          <w:rFonts w:ascii="Times New Roman" w:hAnsi="Times New Roman" w:cs="Times New Roman"/>
        </w:rPr>
        <w:t>opponibile per legge, (</w:t>
      </w:r>
      <w:r w:rsidR="0078305F">
        <w:rPr>
          <w:rFonts w:ascii="Times New Roman" w:hAnsi="Times New Roman" w:cs="Times New Roman"/>
        </w:rPr>
        <w:t>ad esempio:</w:t>
      </w:r>
      <w:r w:rsidRPr="004F4BD1">
        <w:rPr>
          <w:rFonts w:ascii="Times New Roman" w:hAnsi="Times New Roman" w:cs="Times New Roman"/>
        </w:rPr>
        <w:t xml:space="preserve"> indagini penali, tributarie o amministrative, ispezioni di organi di controllo)</w:t>
      </w:r>
      <w:r>
        <w:rPr>
          <w:rFonts w:ascii="Times New Roman" w:hAnsi="Times New Roman" w:cs="Times New Roman"/>
        </w:rPr>
        <w:t xml:space="preserve">, </w:t>
      </w:r>
      <w:r w:rsidRPr="004F4BD1">
        <w:rPr>
          <w:rFonts w:ascii="Times New Roman" w:hAnsi="Times New Roman" w:cs="Times New Roman"/>
        </w:rPr>
        <w:t xml:space="preserve">l’identità del </w:t>
      </w:r>
      <w:r>
        <w:rPr>
          <w:rFonts w:ascii="Times New Roman" w:hAnsi="Times New Roman" w:cs="Times New Roman"/>
        </w:rPr>
        <w:t>segnalante</w:t>
      </w:r>
      <w:r w:rsidRPr="004F4BD1">
        <w:rPr>
          <w:rFonts w:ascii="Times New Roman" w:hAnsi="Times New Roman" w:cs="Times New Roman"/>
        </w:rPr>
        <w:t xml:space="preserve"> </w:t>
      </w:r>
      <w:r w:rsidR="00562A53">
        <w:rPr>
          <w:rFonts w:ascii="Times New Roman" w:hAnsi="Times New Roman" w:cs="Times New Roman"/>
        </w:rPr>
        <w:t>è</w:t>
      </w:r>
      <w:r w:rsidRPr="004F4BD1">
        <w:rPr>
          <w:rFonts w:ascii="Times New Roman" w:hAnsi="Times New Roman" w:cs="Times New Roman"/>
        </w:rPr>
        <w:t xml:space="preserve"> protetta in ogni contesto successivo alla segnalazione.</w:t>
      </w:r>
      <w:r w:rsidRPr="004F4BD1">
        <w:rPr>
          <w:rFonts w:ascii="Times New Roman" w:hAnsi="Times New Roman" w:cs="Times New Roman"/>
        </w:rPr>
        <w:cr/>
      </w:r>
      <w:r w:rsidR="004B78E9" w:rsidRPr="004B78E9">
        <w:rPr>
          <w:rFonts w:ascii="Times New Roman" w:hAnsi="Times New Roman" w:cs="Times New Roman"/>
        </w:rPr>
        <w:t>Pertanto, fatte salve le eccezioni di cui sopra, l’identità del segnalante non può essere rivelata senza il suo</w:t>
      </w:r>
      <w:r w:rsidR="004B78E9">
        <w:rPr>
          <w:rFonts w:ascii="Times New Roman" w:hAnsi="Times New Roman" w:cs="Times New Roman"/>
        </w:rPr>
        <w:t xml:space="preserve"> </w:t>
      </w:r>
      <w:r w:rsidR="004B78E9" w:rsidRPr="004B78E9">
        <w:rPr>
          <w:rFonts w:ascii="Times New Roman" w:hAnsi="Times New Roman" w:cs="Times New Roman"/>
        </w:rPr>
        <w:t>espresso consenso e tutti coloro che ricevono o sono coinvolti nella gestione della segnalazione sono tenuti</w:t>
      </w:r>
      <w:r w:rsidR="004B78E9">
        <w:rPr>
          <w:rFonts w:ascii="Times New Roman" w:hAnsi="Times New Roman" w:cs="Times New Roman"/>
        </w:rPr>
        <w:t xml:space="preserve"> </w:t>
      </w:r>
      <w:r w:rsidR="004B78E9" w:rsidRPr="004B78E9">
        <w:rPr>
          <w:rFonts w:ascii="Times New Roman" w:hAnsi="Times New Roman" w:cs="Times New Roman"/>
        </w:rPr>
        <w:t>a tutelare la riservatezza di tale informazione.</w:t>
      </w:r>
      <w:r w:rsidR="004B78E9" w:rsidRPr="004B78E9">
        <w:rPr>
          <w:rFonts w:ascii="Times New Roman" w:hAnsi="Times New Roman" w:cs="Times New Roman"/>
        </w:rPr>
        <w:cr/>
        <w:t xml:space="preserve">Per quanto concerne, in particolare, l’ambito del procedimento disciplinare, l’identità del </w:t>
      </w:r>
      <w:r w:rsidR="004B78E9" w:rsidRPr="004B78E9">
        <w:rPr>
          <w:rFonts w:ascii="Times New Roman" w:hAnsi="Times New Roman" w:cs="Times New Roman"/>
          <w:szCs w:val="24"/>
        </w:rPr>
        <w:t>segnalante può essere rivelata all’autorità disciplinare e all’incolpato solo nei casi in cui:</w:t>
      </w:r>
    </w:p>
    <w:p w14:paraId="4F686761" w14:textId="77777777" w:rsidR="004B78E9" w:rsidRPr="003B3C34" w:rsidRDefault="004B78E9" w:rsidP="004B78E9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3C34">
        <w:rPr>
          <w:rFonts w:ascii="Times New Roman" w:hAnsi="Times New Roman" w:cs="Times New Roman"/>
          <w:sz w:val="24"/>
          <w:szCs w:val="24"/>
        </w:rPr>
        <w:t>vi sia il consenso espresso del segnalante;</w:t>
      </w:r>
    </w:p>
    <w:p w14:paraId="7352C4B5" w14:textId="77777777" w:rsidR="003B3C34" w:rsidRPr="00FE6F95" w:rsidRDefault="004B78E9" w:rsidP="00FE6F95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3C34">
        <w:rPr>
          <w:rFonts w:ascii="Times New Roman" w:hAnsi="Times New Roman" w:cs="Times New Roman"/>
          <w:sz w:val="24"/>
          <w:szCs w:val="24"/>
        </w:rPr>
        <w:t>la contestazione dell’addebito disciplinare risulti fondata, in tutto o in parte, sulla segnalazione e la conoscenza dell’identità del segnalante risulti assolutamente indispensabile alla difesa dell’incolpato, sempre che tale circostanza venga da quest’ultimo dedotta e comprovata in sede di audizione o mediante la presentazione di memorie difensive.</w:t>
      </w:r>
    </w:p>
    <w:p w14:paraId="4951571A" w14:textId="77777777" w:rsidR="001B06BF" w:rsidRPr="00FE6F95" w:rsidRDefault="003B3C34" w:rsidP="00FE6F95">
      <w:pPr>
        <w:pStyle w:val="Titolo1"/>
        <w:rPr>
          <w:rFonts w:ascii="Times New Roman" w:hAnsi="Times New Roman" w:cs="Times New Roman"/>
          <w:color w:val="auto"/>
          <w:sz w:val="28"/>
        </w:rPr>
      </w:pPr>
      <w:bookmarkStart w:id="8" w:name="_Toc52369543"/>
      <w:r w:rsidRPr="00FE6F95">
        <w:rPr>
          <w:rFonts w:ascii="Times New Roman" w:hAnsi="Times New Roman" w:cs="Times New Roman"/>
          <w:color w:val="auto"/>
          <w:sz w:val="28"/>
        </w:rPr>
        <w:t xml:space="preserve">7.2. Divieto di discriminazione nei confronti del </w:t>
      </w:r>
      <w:r w:rsidR="00890154" w:rsidRPr="00FE6F95">
        <w:rPr>
          <w:rFonts w:ascii="Times New Roman" w:hAnsi="Times New Roman" w:cs="Times New Roman"/>
          <w:color w:val="auto"/>
          <w:sz w:val="28"/>
        </w:rPr>
        <w:t>segnalante</w:t>
      </w:r>
      <w:bookmarkEnd w:id="8"/>
    </w:p>
    <w:p w14:paraId="50876A51" w14:textId="5B6076BD" w:rsidR="003B3C34" w:rsidRDefault="00817597" w:rsidP="0089015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L’Ordine </w:t>
      </w:r>
      <w:r w:rsidR="003B3C34" w:rsidRPr="003B3C34">
        <w:rPr>
          <w:rFonts w:ascii="Times New Roman" w:hAnsi="Times New Roman" w:cs="Times New Roman"/>
        </w:rPr>
        <w:t>non tollera minacce o ritorsioni di qualunque genere nei confronti del segnalante o di chi abbia collaborato alle attività di riscontro della fondatezza della segnalazione.</w:t>
      </w:r>
    </w:p>
    <w:p w14:paraId="76069883" w14:textId="77777777" w:rsidR="003B3C34" w:rsidRPr="003B3C34" w:rsidRDefault="003B3C34" w:rsidP="00890154">
      <w:pPr>
        <w:spacing w:line="360" w:lineRule="auto"/>
        <w:rPr>
          <w:rFonts w:ascii="Times New Roman" w:hAnsi="Times New Roman" w:cs="Times New Roman"/>
        </w:rPr>
      </w:pPr>
      <w:r w:rsidRPr="003B3C34">
        <w:rPr>
          <w:rFonts w:ascii="Times New Roman" w:hAnsi="Times New Roman" w:cs="Times New Roman"/>
        </w:rPr>
        <w:t>Per misure discriminatorie si intendono le azioni disciplinari ingiustificate, le</w:t>
      </w:r>
      <w:r w:rsidR="00FE6F95">
        <w:rPr>
          <w:rFonts w:ascii="Times New Roman" w:hAnsi="Times New Roman" w:cs="Times New Roman"/>
        </w:rPr>
        <w:t xml:space="preserve"> molestie sul luogo di lavoro e</w:t>
      </w:r>
      <w:r>
        <w:rPr>
          <w:rFonts w:ascii="Times New Roman" w:hAnsi="Times New Roman" w:cs="Times New Roman"/>
        </w:rPr>
        <w:t xml:space="preserve"> </w:t>
      </w:r>
      <w:r w:rsidRPr="003B3C34">
        <w:rPr>
          <w:rFonts w:ascii="Times New Roman" w:hAnsi="Times New Roman" w:cs="Times New Roman"/>
        </w:rPr>
        <w:t>ogni altra forma di ritorsione che determini condizioni di lavoro intollerabili.</w:t>
      </w:r>
    </w:p>
    <w:p w14:paraId="7615D9CA" w14:textId="77777777" w:rsidR="00324A6B" w:rsidRPr="00FE6F95" w:rsidRDefault="00FE6F95" w:rsidP="00FE6F95">
      <w:pPr>
        <w:pStyle w:val="Titolo1"/>
        <w:rPr>
          <w:rFonts w:ascii="Times New Roman" w:hAnsi="Times New Roman" w:cs="Times New Roman"/>
          <w:i/>
          <w:color w:val="auto"/>
          <w:sz w:val="28"/>
        </w:rPr>
      </w:pPr>
      <w:bookmarkStart w:id="9" w:name="_Toc52369544"/>
      <w:r w:rsidRPr="00FE6F95">
        <w:rPr>
          <w:rFonts w:ascii="Times New Roman" w:hAnsi="Times New Roman" w:cs="Times New Roman"/>
          <w:i/>
          <w:color w:val="auto"/>
          <w:sz w:val="28"/>
        </w:rPr>
        <w:t>8</w:t>
      </w:r>
      <w:r>
        <w:rPr>
          <w:rFonts w:ascii="Times New Roman" w:hAnsi="Times New Roman" w:cs="Times New Roman"/>
          <w:i/>
          <w:color w:val="auto"/>
          <w:sz w:val="28"/>
        </w:rPr>
        <w:t>. RESPONSABILITÀ DEL SEGNALANTE</w:t>
      </w:r>
      <w:bookmarkEnd w:id="9"/>
    </w:p>
    <w:p w14:paraId="3F51127E" w14:textId="175A8C73" w:rsidR="008538B2" w:rsidRPr="008538B2" w:rsidRDefault="00817597" w:rsidP="008538B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</w:t>
      </w:r>
      <w:r w:rsidR="0058150B">
        <w:rPr>
          <w:rFonts w:ascii="Times New Roman" w:hAnsi="Times New Roman" w:cs="Times New Roman"/>
        </w:rPr>
        <w:t xml:space="preserve"> responsabilità del segnalante effettuare segnalazioni in buona fede e in linea con lo spirito dichiarato </w:t>
      </w:r>
      <w:r w:rsidR="001F5AEA">
        <w:rPr>
          <w:rFonts w:ascii="Times New Roman" w:hAnsi="Times New Roman" w:cs="Times New Roman"/>
        </w:rPr>
        <w:t xml:space="preserve">dalla normativa. </w:t>
      </w:r>
      <w:r w:rsidR="008538B2" w:rsidRPr="008538B2">
        <w:rPr>
          <w:rFonts w:ascii="Times New Roman" w:hAnsi="Times New Roman" w:cs="Times New Roman"/>
        </w:rPr>
        <w:t xml:space="preserve">La presente procedura lascia impregiudicata la responsabilità penale e disciplinare </w:t>
      </w:r>
      <w:r w:rsidR="008538B2" w:rsidRPr="008538B2">
        <w:rPr>
          <w:rFonts w:ascii="Times New Roman" w:hAnsi="Times New Roman" w:cs="Times New Roman"/>
        </w:rPr>
        <w:lastRenderedPageBreak/>
        <w:t xml:space="preserve">del </w:t>
      </w:r>
      <w:r w:rsidR="004F4BD1">
        <w:rPr>
          <w:rFonts w:ascii="Times New Roman" w:hAnsi="Times New Roman" w:cs="Times New Roman"/>
        </w:rPr>
        <w:t xml:space="preserve">segnalante </w:t>
      </w:r>
      <w:r w:rsidR="008538B2" w:rsidRPr="008538B2">
        <w:rPr>
          <w:rFonts w:ascii="Times New Roman" w:hAnsi="Times New Roman" w:cs="Times New Roman"/>
        </w:rPr>
        <w:t xml:space="preserve">nell’ipotesi di segnalazione calunniosa o diffamatoria ai sensi del codice penale e dell’art. 2043 </w:t>
      </w:r>
      <w:r w:rsidR="00FE6F95">
        <w:rPr>
          <w:rFonts w:ascii="Times New Roman" w:hAnsi="Times New Roman" w:cs="Times New Roman"/>
        </w:rPr>
        <w:t>c.c</w:t>
      </w:r>
      <w:r w:rsidR="008538B2" w:rsidRPr="008538B2">
        <w:rPr>
          <w:rFonts w:ascii="Times New Roman" w:hAnsi="Times New Roman" w:cs="Times New Roman"/>
        </w:rPr>
        <w:t>.</w:t>
      </w:r>
    </w:p>
    <w:p w14:paraId="243F4C35" w14:textId="77777777" w:rsidR="008538B2" w:rsidRDefault="008538B2" w:rsidP="008538B2">
      <w:pPr>
        <w:spacing w:after="0" w:line="360" w:lineRule="auto"/>
        <w:rPr>
          <w:rFonts w:ascii="Times New Roman" w:hAnsi="Times New Roman" w:cs="Times New Roman"/>
          <w:b/>
        </w:rPr>
      </w:pPr>
      <w:r w:rsidRPr="008538B2">
        <w:rPr>
          <w:rFonts w:ascii="Times New Roman" w:hAnsi="Times New Roman" w:cs="Times New Roman"/>
        </w:rPr>
        <w:t>Sono altresì fonte di responsabilità, in sede disciplinare e nelle altre competenti sedi, eventuali forme di</w:t>
      </w:r>
      <w:r w:rsidR="004F4BD1">
        <w:rPr>
          <w:rFonts w:ascii="Times New Roman" w:hAnsi="Times New Roman" w:cs="Times New Roman"/>
        </w:rPr>
        <w:t xml:space="preserve"> </w:t>
      </w:r>
      <w:r w:rsidRPr="008538B2">
        <w:rPr>
          <w:rFonts w:ascii="Times New Roman" w:hAnsi="Times New Roman" w:cs="Times New Roman"/>
        </w:rPr>
        <w:t xml:space="preserve">abuso della </w:t>
      </w:r>
      <w:r w:rsidR="004F4BD1">
        <w:rPr>
          <w:rFonts w:ascii="Times New Roman" w:hAnsi="Times New Roman" w:cs="Times New Roman"/>
        </w:rPr>
        <w:t xml:space="preserve">procedura di </w:t>
      </w:r>
      <w:r w:rsidR="004F4BD1" w:rsidRPr="005F76CA">
        <w:rPr>
          <w:rFonts w:ascii="Times New Roman" w:hAnsi="Times New Roman" w:cs="Times New Roman"/>
          <w:i/>
        </w:rPr>
        <w:t>Whistleblowing</w:t>
      </w:r>
      <w:r w:rsidRPr="008538B2">
        <w:rPr>
          <w:rFonts w:ascii="Times New Roman" w:hAnsi="Times New Roman" w:cs="Times New Roman"/>
        </w:rPr>
        <w:t>, quali le segnalazioni manifestamente opportunistiche e/o effettuate al solo</w:t>
      </w:r>
      <w:r w:rsidR="004F4BD1">
        <w:rPr>
          <w:rFonts w:ascii="Times New Roman" w:hAnsi="Times New Roman" w:cs="Times New Roman"/>
        </w:rPr>
        <w:t xml:space="preserve"> </w:t>
      </w:r>
      <w:r w:rsidRPr="008538B2">
        <w:rPr>
          <w:rFonts w:ascii="Times New Roman" w:hAnsi="Times New Roman" w:cs="Times New Roman"/>
        </w:rPr>
        <w:t>scopo di danneggiare il denunciato o altri soggetti, e ogni altra ipotesi di utilizzo improprio o di intenzionale</w:t>
      </w:r>
      <w:r w:rsidR="004F4BD1">
        <w:rPr>
          <w:rFonts w:ascii="Times New Roman" w:hAnsi="Times New Roman" w:cs="Times New Roman"/>
        </w:rPr>
        <w:t xml:space="preserve"> </w:t>
      </w:r>
      <w:r w:rsidRPr="008538B2">
        <w:rPr>
          <w:rFonts w:ascii="Times New Roman" w:hAnsi="Times New Roman" w:cs="Times New Roman"/>
        </w:rPr>
        <w:t>strumentalizzazione dell’istituto oggetto della presente procedura.</w:t>
      </w:r>
      <w:r w:rsidRPr="008538B2">
        <w:rPr>
          <w:rFonts w:ascii="Times New Roman" w:hAnsi="Times New Roman" w:cs="Times New Roman"/>
          <w:b/>
        </w:rPr>
        <w:t xml:space="preserve"> </w:t>
      </w:r>
    </w:p>
    <w:p w14:paraId="2B5B5E54" w14:textId="77777777" w:rsidR="00324A6B" w:rsidRPr="005F76CA" w:rsidRDefault="005F76CA" w:rsidP="005F76CA">
      <w:pPr>
        <w:pStyle w:val="Titolo1"/>
        <w:rPr>
          <w:rFonts w:ascii="Times New Roman" w:hAnsi="Times New Roman" w:cs="Times New Roman"/>
          <w:i/>
          <w:color w:val="auto"/>
          <w:sz w:val="28"/>
        </w:rPr>
      </w:pPr>
      <w:bookmarkStart w:id="10" w:name="_Toc52369545"/>
      <w:r>
        <w:rPr>
          <w:rFonts w:ascii="Times New Roman" w:hAnsi="Times New Roman" w:cs="Times New Roman"/>
          <w:i/>
          <w:color w:val="auto"/>
          <w:sz w:val="28"/>
        </w:rPr>
        <w:t>9. DIRITTI DEL SEGNALATO</w:t>
      </w:r>
      <w:bookmarkEnd w:id="10"/>
    </w:p>
    <w:p w14:paraId="6B3E8485" w14:textId="77777777" w:rsidR="00504B97" w:rsidRPr="002101D4" w:rsidRDefault="002101D4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 l’attività di verifica e di accertamento di possibili illeciti, gli individui oggetto della segnalazione potranno essere coinvolti o notificati di questa attività ma, in nessun caso, verrà avviato un procedimento unicamente a motivo della segnalazione, in assenza di concreti riscontri riguardo il suo contenuto.</w:t>
      </w:r>
      <w:r w:rsidR="00504B97">
        <w:rPr>
          <w:rFonts w:ascii="Times New Roman" w:hAnsi="Times New Roman" w:cs="Times New Roman"/>
        </w:rPr>
        <w:t xml:space="preserve"> Ciò potrebbe avvenire solo in base ad altre evidenze riscontrate e accertate a partire dalla segnalazione stessa.</w:t>
      </w:r>
    </w:p>
    <w:p w14:paraId="586ED182" w14:textId="77777777" w:rsidR="00324A6B" w:rsidRPr="005F76CA" w:rsidRDefault="005F76CA" w:rsidP="005F76CA">
      <w:pPr>
        <w:pStyle w:val="Titolo1"/>
        <w:rPr>
          <w:rFonts w:ascii="Times New Roman" w:hAnsi="Times New Roman" w:cs="Times New Roman"/>
          <w:i/>
          <w:color w:val="auto"/>
          <w:sz w:val="28"/>
        </w:rPr>
      </w:pPr>
      <w:bookmarkStart w:id="11" w:name="_Toc52369546"/>
      <w:r w:rsidRPr="005F76CA">
        <w:rPr>
          <w:rFonts w:ascii="Times New Roman" w:hAnsi="Times New Roman" w:cs="Times New Roman"/>
          <w:i/>
          <w:color w:val="auto"/>
          <w:sz w:val="28"/>
        </w:rPr>
        <w:t>10. ARC</w:t>
      </w:r>
      <w:r>
        <w:rPr>
          <w:rFonts w:ascii="Times New Roman" w:hAnsi="Times New Roman" w:cs="Times New Roman"/>
          <w:i/>
          <w:color w:val="auto"/>
          <w:sz w:val="28"/>
        </w:rPr>
        <w:t>HIVIAZIONE DELLA DOCUMENTAZIONE</w:t>
      </w:r>
      <w:bookmarkEnd w:id="11"/>
    </w:p>
    <w:p w14:paraId="2E685759" w14:textId="569B3527" w:rsidR="002A50B2" w:rsidRDefault="00817597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RPCT</w:t>
      </w:r>
      <w:r w:rsidR="00504B97">
        <w:rPr>
          <w:rFonts w:ascii="Times New Roman" w:hAnsi="Times New Roman" w:cs="Times New Roman"/>
        </w:rPr>
        <w:t xml:space="preserve"> è tenuto a documentare, mediante la conservazione di documenti informatici e/o cartacei, le segnalazioni ricevute, al fine di garantire la completa tracciabilità degli interventi intrapresi per l’adempimento delle sue funzioni istituzionali.</w:t>
      </w:r>
    </w:p>
    <w:p w14:paraId="73EBB31E" w14:textId="453D7885" w:rsidR="00504B97" w:rsidRDefault="00504B97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documenti in formato elettronico sono </w:t>
      </w:r>
      <w:r w:rsidRPr="005F76CA">
        <w:rPr>
          <w:rFonts w:ascii="Times New Roman" w:hAnsi="Times New Roman" w:cs="Times New Roman"/>
        </w:rPr>
        <w:t>conservati in un</w:t>
      </w:r>
      <w:r w:rsidR="005F76CA" w:rsidRPr="005F76CA">
        <w:rPr>
          <w:rFonts w:ascii="Times New Roman" w:hAnsi="Times New Roman" w:cs="Times New Roman"/>
        </w:rPr>
        <w:t xml:space="preserve"> archivio informatico protetto</w:t>
      </w:r>
      <w:r w:rsidRPr="005F76CA">
        <w:rPr>
          <w:rFonts w:ascii="Times New Roman" w:hAnsi="Times New Roman" w:cs="Times New Roman"/>
        </w:rPr>
        <w:t xml:space="preserve"> da credenziali di autenticazione</w:t>
      </w:r>
      <w:r>
        <w:rPr>
          <w:rFonts w:ascii="Times New Roman" w:hAnsi="Times New Roman" w:cs="Times New Roman"/>
        </w:rPr>
        <w:t xml:space="preserve"> conosciute solo </w:t>
      </w:r>
      <w:r w:rsidR="005F76CA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l</w:t>
      </w:r>
      <w:r w:rsidR="00817597">
        <w:rPr>
          <w:rFonts w:ascii="Times New Roman" w:hAnsi="Times New Roman" w:cs="Times New Roman"/>
        </w:rPr>
        <w:t xml:space="preserve"> RPCT</w:t>
      </w:r>
      <w:r>
        <w:rPr>
          <w:rFonts w:ascii="Times New Roman" w:hAnsi="Times New Roman" w:cs="Times New Roman"/>
        </w:rPr>
        <w:t xml:space="preserve"> e dai soggetti da quest</w:t>
      </w:r>
      <w:r w:rsidR="005F76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espressamente autorizzati.</w:t>
      </w:r>
    </w:p>
    <w:p w14:paraId="3443722C" w14:textId="06CEC49E" w:rsidR="00AD7CFD" w:rsidRDefault="00AD7CFD" w:rsidP="00AD7C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caso di segnalazioni prodotte in evidente malafede, </w:t>
      </w:r>
      <w:r w:rsidR="00817597">
        <w:rPr>
          <w:rFonts w:ascii="Times New Roman" w:hAnsi="Times New Roman" w:cs="Times New Roman"/>
        </w:rPr>
        <w:t>il RPCT</w:t>
      </w:r>
      <w:r>
        <w:rPr>
          <w:rFonts w:ascii="Times New Roman" w:hAnsi="Times New Roman" w:cs="Times New Roman"/>
        </w:rPr>
        <w:t xml:space="preserve"> si riserva di archiviarle cancellando i nomi e gli elementi che possano consentire l’identificazione dei soggetti segnalati.</w:t>
      </w:r>
    </w:p>
    <w:p w14:paraId="1A7FC798" w14:textId="6DCD28F3" w:rsidR="00AD7CFD" w:rsidRDefault="00AD7CFD" w:rsidP="00AD7C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documenti cartacei sono archiviati presso un </w:t>
      </w:r>
      <w:r w:rsidR="005F76CA">
        <w:rPr>
          <w:rFonts w:ascii="Times New Roman" w:hAnsi="Times New Roman" w:cs="Times New Roman"/>
        </w:rPr>
        <w:t>archivio</w:t>
      </w:r>
      <w:r>
        <w:rPr>
          <w:rFonts w:ascii="Times New Roman" w:hAnsi="Times New Roman" w:cs="Times New Roman"/>
        </w:rPr>
        <w:t xml:space="preserve"> il cui accesso è consentito </w:t>
      </w:r>
      <w:r w:rsidR="005F76CA">
        <w:rPr>
          <w:rFonts w:ascii="Times New Roman" w:hAnsi="Times New Roman" w:cs="Times New Roman"/>
        </w:rPr>
        <w:t>al solo</w:t>
      </w:r>
      <w:r w:rsidR="00817597">
        <w:rPr>
          <w:rFonts w:ascii="Times New Roman" w:hAnsi="Times New Roman" w:cs="Times New Roman"/>
        </w:rPr>
        <w:t xml:space="preserve"> RPCT</w:t>
      </w:r>
      <w:r>
        <w:rPr>
          <w:rFonts w:ascii="Times New Roman" w:hAnsi="Times New Roman" w:cs="Times New Roman"/>
        </w:rPr>
        <w:t xml:space="preserve"> ovvero ai soggetti da quest</w:t>
      </w:r>
      <w:r w:rsidR="005F76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espressamente autorizzati.</w:t>
      </w:r>
    </w:p>
    <w:p w14:paraId="3318E23E" w14:textId="5D3567BE" w:rsidR="00AD7CFD" w:rsidRPr="003B6046" w:rsidRDefault="00F31463" w:rsidP="00D8157C">
      <w:pPr>
        <w:spacing w:after="0" w:line="360" w:lineRule="auto"/>
        <w:rPr>
          <w:rFonts w:ascii="Times New Roman" w:hAnsi="Times New Roman" w:cs="Times New Roman"/>
        </w:rPr>
      </w:pPr>
      <w:r w:rsidRPr="005F76CA">
        <w:rPr>
          <w:rFonts w:ascii="Times New Roman" w:hAnsi="Times New Roman" w:cs="Times New Roman"/>
        </w:rPr>
        <w:t xml:space="preserve">I dati così raccolti e archiviati saranno conservati per un periodo di </w:t>
      </w:r>
      <w:r w:rsidR="0012739F" w:rsidRPr="005F76CA">
        <w:rPr>
          <w:rFonts w:ascii="Times New Roman" w:hAnsi="Times New Roman" w:cs="Times New Roman"/>
        </w:rPr>
        <w:t>10</w:t>
      </w:r>
      <w:r w:rsidR="00E14C3C">
        <w:rPr>
          <w:rFonts w:ascii="Times New Roman" w:hAnsi="Times New Roman" w:cs="Times New Roman"/>
        </w:rPr>
        <w:t xml:space="preserve"> (dieci)</w:t>
      </w:r>
      <w:r w:rsidR="0012739F" w:rsidRPr="005F76CA">
        <w:rPr>
          <w:rFonts w:ascii="Times New Roman" w:hAnsi="Times New Roman" w:cs="Times New Roman"/>
        </w:rPr>
        <w:t xml:space="preserve"> anni</w:t>
      </w:r>
      <w:r w:rsidR="00CE0596" w:rsidRPr="005F76CA">
        <w:rPr>
          <w:rFonts w:ascii="Times New Roman" w:hAnsi="Times New Roman" w:cs="Times New Roman"/>
        </w:rPr>
        <w:t>,</w:t>
      </w:r>
      <w:r w:rsidRPr="005F76CA">
        <w:rPr>
          <w:rFonts w:ascii="Times New Roman" w:hAnsi="Times New Roman" w:cs="Times New Roman"/>
        </w:rPr>
        <w:t xml:space="preserve"> in conformità a quanto previsto dal Regolamento UE </w:t>
      </w:r>
      <w:r w:rsidR="00832FCA">
        <w:rPr>
          <w:rFonts w:ascii="Times New Roman" w:hAnsi="Times New Roman" w:cs="Times New Roman"/>
        </w:rPr>
        <w:t xml:space="preserve">n. </w:t>
      </w:r>
      <w:r w:rsidRPr="005F76CA">
        <w:rPr>
          <w:rFonts w:ascii="Times New Roman" w:hAnsi="Times New Roman" w:cs="Times New Roman"/>
        </w:rPr>
        <w:t>2016/679.</w:t>
      </w:r>
    </w:p>
    <w:sectPr w:rsidR="00AD7CFD" w:rsidRPr="003B6046" w:rsidSect="00BA696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4D700" w14:textId="77777777" w:rsidR="00DA7FAB" w:rsidRDefault="00DA7FAB" w:rsidP="000A0E54">
      <w:pPr>
        <w:spacing w:after="0" w:line="240" w:lineRule="auto"/>
      </w:pPr>
      <w:r>
        <w:separator/>
      </w:r>
    </w:p>
  </w:endnote>
  <w:endnote w:type="continuationSeparator" w:id="0">
    <w:p w14:paraId="7D16960E" w14:textId="77777777" w:rsidR="00DA7FAB" w:rsidRDefault="00DA7FAB" w:rsidP="000A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675337"/>
      <w:docPartObj>
        <w:docPartGallery w:val="Page Numbers (Bottom of Page)"/>
        <w:docPartUnique/>
      </w:docPartObj>
    </w:sdtPr>
    <w:sdtEndPr/>
    <w:sdtContent>
      <w:p w14:paraId="15DD54E1" w14:textId="5CCA43CC" w:rsidR="00817597" w:rsidRDefault="008175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A51">
          <w:rPr>
            <w:noProof/>
          </w:rPr>
          <w:t>1</w:t>
        </w:r>
        <w:r>
          <w:fldChar w:fldCharType="end"/>
        </w:r>
      </w:p>
    </w:sdtContent>
  </w:sdt>
  <w:p w14:paraId="6B956501" w14:textId="77777777" w:rsidR="00817597" w:rsidRDefault="008175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C57C1" w14:textId="77777777" w:rsidR="00DA7FAB" w:rsidRDefault="00DA7FAB" w:rsidP="000A0E54">
      <w:pPr>
        <w:spacing w:after="0" w:line="240" w:lineRule="auto"/>
      </w:pPr>
      <w:r>
        <w:separator/>
      </w:r>
    </w:p>
  </w:footnote>
  <w:footnote w:type="continuationSeparator" w:id="0">
    <w:p w14:paraId="11ACDCB3" w14:textId="77777777" w:rsidR="00DA7FAB" w:rsidRDefault="00DA7FAB" w:rsidP="000A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6" w:space="0" w:color="0070C0"/>
        <w:left w:val="single" w:sz="6" w:space="0" w:color="0070C0"/>
        <w:bottom w:val="single" w:sz="6" w:space="0" w:color="0070C0"/>
        <w:right w:val="single" w:sz="6" w:space="0" w:color="0070C0"/>
        <w:insideH w:val="single" w:sz="6" w:space="0" w:color="0070C0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4536"/>
      <w:gridCol w:w="1063"/>
      <w:gridCol w:w="1063"/>
    </w:tblGrid>
    <w:tr w:rsidR="00281938" w:rsidRPr="000571FB" w14:paraId="5B6368AD" w14:textId="77777777" w:rsidTr="00281938">
      <w:trPr>
        <w:cantSplit/>
        <w:trHeight w:val="328"/>
      </w:trPr>
      <w:tc>
        <w:tcPr>
          <w:tcW w:w="2764" w:type="dxa"/>
          <w:vMerge w:val="restart"/>
          <w:vAlign w:val="center"/>
        </w:tcPr>
        <w:p w14:paraId="1E2A2DED" w14:textId="77777777" w:rsidR="00281938" w:rsidRPr="000571FB" w:rsidRDefault="00281938" w:rsidP="00281938">
          <w:pPr>
            <w:pStyle w:val="Intestazione"/>
            <w:jc w:val="center"/>
            <w:rPr>
              <w:rFonts w:asciiTheme="minorHAnsi" w:hAnsiTheme="minorHAnsi" w:cs="Arial"/>
              <w:b/>
              <w:sz w:val="28"/>
            </w:rPr>
          </w:pPr>
        </w:p>
      </w:tc>
      <w:tc>
        <w:tcPr>
          <w:tcW w:w="4536" w:type="dxa"/>
          <w:vMerge w:val="restart"/>
          <w:vAlign w:val="center"/>
        </w:tcPr>
        <w:p w14:paraId="5330A58D" w14:textId="77777777" w:rsidR="00281938" w:rsidRPr="000571FB" w:rsidRDefault="00281938" w:rsidP="005A6362">
          <w:pPr>
            <w:spacing w:after="0" w:line="360" w:lineRule="auto"/>
            <w:jc w:val="center"/>
            <w:rPr>
              <w:rFonts w:asciiTheme="minorHAnsi" w:hAnsiTheme="minorHAnsi" w:cs="Arial"/>
              <w:b/>
            </w:rPr>
          </w:pPr>
          <w:r w:rsidRPr="005A6362">
            <w:rPr>
              <w:rFonts w:asciiTheme="minorHAnsi" w:hAnsiTheme="minorHAnsi" w:cs="Times New Roman"/>
              <w:b/>
              <w:szCs w:val="24"/>
            </w:rPr>
            <w:t>PROCEDURA PER LA SEGNALAZIONE DI ILLECITI E IRREGOLARITÀ (CD. WHISTLEBLOWING)</w:t>
          </w:r>
        </w:p>
      </w:tc>
      <w:tc>
        <w:tcPr>
          <w:tcW w:w="2126" w:type="dxa"/>
          <w:gridSpan w:val="2"/>
          <w:vAlign w:val="center"/>
        </w:tcPr>
        <w:p w14:paraId="0C4C04DE" w14:textId="0C027159" w:rsidR="00281938" w:rsidRPr="000571FB" w:rsidRDefault="00281938" w:rsidP="00281938">
          <w:pPr>
            <w:pStyle w:val="Intestazione"/>
            <w:jc w:val="center"/>
            <w:rPr>
              <w:rFonts w:asciiTheme="minorHAnsi" w:hAnsiTheme="minorHAnsi" w:cs="Arial"/>
            </w:rPr>
          </w:pPr>
          <w:r w:rsidRPr="000571FB">
            <w:rPr>
              <w:rFonts w:asciiTheme="minorHAnsi" w:hAnsiTheme="minorHAnsi" w:cs="Arial"/>
              <w:lang w:val="en-GB"/>
            </w:rPr>
            <w:t>Pag.</w:t>
          </w:r>
          <w:r>
            <w:rPr>
              <w:rFonts w:asciiTheme="minorHAnsi" w:hAnsiTheme="minorHAnsi" w:cs="Arial"/>
              <w:lang w:val="en-GB"/>
            </w:rPr>
            <w:t xml:space="preserve"> </w:t>
          </w:r>
          <w:r w:rsidR="0056328F" w:rsidRPr="000571FB">
            <w:rPr>
              <w:rStyle w:val="Numeropagina"/>
              <w:rFonts w:asciiTheme="minorHAnsi" w:hAnsiTheme="minorHAnsi" w:cs="Arial"/>
            </w:rPr>
            <w:fldChar w:fldCharType="begin"/>
          </w:r>
          <w:r w:rsidRPr="000571FB">
            <w:rPr>
              <w:rStyle w:val="Numeropagina"/>
              <w:rFonts w:asciiTheme="minorHAnsi" w:hAnsiTheme="minorHAnsi" w:cs="Arial"/>
            </w:rPr>
            <w:instrText xml:space="preserve"> PAGE </w:instrText>
          </w:r>
          <w:r w:rsidR="0056328F" w:rsidRPr="000571FB">
            <w:rPr>
              <w:rStyle w:val="Numeropagina"/>
              <w:rFonts w:asciiTheme="minorHAnsi" w:hAnsiTheme="minorHAnsi" w:cs="Arial"/>
            </w:rPr>
            <w:fldChar w:fldCharType="separate"/>
          </w:r>
          <w:r w:rsidR="00B81A51">
            <w:rPr>
              <w:rStyle w:val="Numeropagina"/>
              <w:rFonts w:asciiTheme="minorHAnsi" w:hAnsiTheme="minorHAnsi" w:cs="Arial"/>
              <w:noProof/>
            </w:rPr>
            <w:t>1</w:t>
          </w:r>
          <w:r w:rsidR="0056328F" w:rsidRPr="000571FB">
            <w:rPr>
              <w:rStyle w:val="Numeropagina"/>
              <w:rFonts w:asciiTheme="minorHAnsi" w:hAnsiTheme="minorHAnsi" w:cs="Arial"/>
            </w:rPr>
            <w:fldChar w:fldCharType="end"/>
          </w:r>
          <w:r>
            <w:rPr>
              <w:rStyle w:val="Numeropagina"/>
              <w:rFonts w:asciiTheme="minorHAnsi" w:hAnsiTheme="minorHAnsi" w:cs="Arial"/>
            </w:rPr>
            <w:t xml:space="preserve"> </w:t>
          </w:r>
          <w:r w:rsidRPr="000571FB">
            <w:rPr>
              <w:rFonts w:asciiTheme="minorHAnsi" w:hAnsiTheme="minorHAnsi" w:cs="Arial"/>
            </w:rPr>
            <w:t xml:space="preserve">di </w:t>
          </w:r>
          <w:r w:rsidR="0056328F" w:rsidRPr="000571FB">
            <w:rPr>
              <w:rStyle w:val="Numeropagina"/>
              <w:rFonts w:asciiTheme="minorHAnsi" w:hAnsiTheme="minorHAnsi" w:cs="Arial"/>
            </w:rPr>
            <w:fldChar w:fldCharType="begin"/>
          </w:r>
          <w:r w:rsidRPr="000571FB">
            <w:rPr>
              <w:rStyle w:val="Numeropagina"/>
              <w:rFonts w:asciiTheme="minorHAnsi" w:hAnsiTheme="minorHAnsi" w:cs="Arial"/>
            </w:rPr>
            <w:instrText xml:space="preserve"> NUMPAGES </w:instrText>
          </w:r>
          <w:r w:rsidR="0056328F" w:rsidRPr="000571FB">
            <w:rPr>
              <w:rStyle w:val="Numeropagina"/>
              <w:rFonts w:asciiTheme="minorHAnsi" w:hAnsiTheme="minorHAnsi" w:cs="Arial"/>
            </w:rPr>
            <w:fldChar w:fldCharType="separate"/>
          </w:r>
          <w:r w:rsidR="00B81A51">
            <w:rPr>
              <w:rStyle w:val="Numeropagina"/>
              <w:rFonts w:asciiTheme="minorHAnsi" w:hAnsiTheme="minorHAnsi" w:cs="Arial"/>
              <w:noProof/>
            </w:rPr>
            <w:t>6</w:t>
          </w:r>
          <w:r w:rsidR="0056328F" w:rsidRPr="000571FB">
            <w:rPr>
              <w:rStyle w:val="Numeropagina"/>
              <w:rFonts w:asciiTheme="minorHAnsi" w:hAnsiTheme="minorHAnsi" w:cs="Arial"/>
            </w:rPr>
            <w:fldChar w:fldCharType="end"/>
          </w:r>
        </w:p>
      </w:tc>
    </w:tr>
    <w:tr w:rsidR="00281938" w:rsidRPr="000571FB" w14:paraId="173448AD" w14:textId="77777777" w:rsidTr="00281938">
      <w:trPr>
        <w:cantSplit/>
        <w:trHeight w:val="328"/>
      </w:trPr>
      <w:tc>
        <w:tcPr>
          <w:tcW w:w="2764" w:type="dxa"/>
          <w:vMerge/>
          <w:vAlign w:val="center"/>
        </w:tcPr>
        <w:p w14:paraId="0FB39F40" w14:textId="77777777" w:rsidR="00281938" w:rsidRPr="000571FB" w:rsidRDefault="00281938" w:rsidP="00281938">
          <w:pPr>
            <w:pStyle w:val="Pidipagina"/>
            <w:jc w:val="center"/>
            <w:rPr>
              <w:rFonts w:asciiTheme="minorHAnsi" w:hAnsiTheme="minorHAnsi" w:cs="Arial"/>
              <w:b/>
              <w:bCs/>
              <w:iCs/>
              <w:sz w:val="36"/>
            </w:rPr>
          </w:pPr>
        </w:p>
      </w:tc>
      <w:tc>
        <w:tcPr>
          <w:tcW w:w="4536" w:type="dxa"/>
          <w:vMerge/>
          <w:vAlign w:val="center"/>
        </w:tcPr>
        <w:p w14:paraId="78F10B06" w14:textId="77777777" w:rsidR="00281938" w:rsidRPr="000571FB" w:rsidRDefault="00281938" w:rsidP="00281938">
          <w:pPr>
            <w:pStyle w:val="Intestazione"/>
            <w:jc w:val="center"/>
            <w:rPr>
              <w:rFonts w:asciiTheme="minorHAnsi" w:hAnsiTheme="minorHAnsi" w:cs="Arial"/>
              <w:b/>
            </w:rPr>
          </w:pPr>
        </w:p>
      </w:tc>
      <w:tc>
        <w:tcPr>
          <w:tcW w:w="1063" w:type="dxa"/>
          <w:vAlign w:val="center"/>
        </w:tcPr>
        <w:p w14:paraId="5240EEE6" w14:textId="6FCE4D71" w:rsidR="00281938" w:rsidRPr="000571FB" w:rsidRDefault="00281938" w:rsidP="00281938">
          <w:pPr>
            <w:pStyle w:val="Intestazione"/>
            <w:jc w:val="center"/>
            <w:rPr>
              <w:rFonts w:asciiTheme="minorHAnsi" w:hAnsiTheme="minorHAnsi" w:cs="Arial"/>
            </w:rPr>
          </w:pPr>
          <w:r w:rsidRPr="000571FB">
            <w:rPr>
              <w:rFonts w:asciiTheme="minorHAnsi" w:hAnsiTheme="minorHAnsi" w:cs="Arial"/>
            </w:rPr>
            <w:t xml:space="preserve">Rev. </w:t>
          </w:r>
          <w:r>
            <w:rPr>
              <w:rFonts w:asciiTheme="minorHAnsi" w:hAnsiTheme="minorHAnsi" w:cs="Arial"/>
            </w:rPr>
            <w:t>0</w:t>
          </w:r>
          <w:r w:rsidR="00817597">
            <w:rPr>
              <w:rFonts w:asciiTheme="minorHAnsi" w:hAnsiTheme="minorHAnsi" w:cs="Arial"/>
            </w:rPr>
            <w:t>0</w:t>
          </w:r>
        </w:p>
      </w:tc>
      <w:tc>
        <w:tcPr>
          <w:tcW w:w="1063" w:type="dxa"/>
          <w:vAlign w:val="center"/>
        </w:tcPr>
        <w:p w14:paraId="2019C200" w14:textId="016AD6BD" w:rsidR="00281938" w:rsidRPr="000571FB" w:rsidRDefault="00281938" w:rsidP="00281938">
          <w:pPr>
            <w:pStyle w:val="Intestazione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>__/__/</w:t>
          </w:r>
          <w:r w:rsidR="00817597">
            <w:rPr>
              <w:rFonts w:asciiTheme="minorHAnsi" w:hAnsiTheme="minorHAnsi" w:cs="Arial"/>
            </w:rPr>
            <w:t>20</w:t>
          </w:r>
        </w:p>
      </w:tc>
    </w:tr>
  </w:tbl>
  <w:p w14:paraId="4BD4E40C" w14:textId="77777777" w:rsidR="00281938" w:rsidRDefault="002819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26DF"/>
    <w:multiLevelType w:val="hybridMultilevel"/>
    <w:tmpl w:val="0B2C1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1CA5"/>
    <w:multiLevelType w:val="hybridMultilevel"/>
    <w:tmpl w:val="3E76A65E"/>
    <w:lvl w:ilvl="0" w:tplc="00000021">
      <w:start w:val="1"/>
      <w:numFmt w:val="bullet"/>
      <w:lvlText w:val="-"/>
      <w:lvlJc w:val="left"/>
      <w:pPr>
        <w:ind w:left="1440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C94350"/>
    <w:multiLevelType w:val="hybridMultilevel"/>
    <w:tmpl w:val="A5A2DA7C"/>
    <w:lvl w:ilvl="0" w:tplc="F920E6D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91AE4"/>
    <w:multiLevelType w:val="hybridMultilevel"/>
    <w:tmpl w:val="ACD4C1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C7A36"/>
    <w:multiLevelType w:val="hybridMultilevel"/>
    <w:tmpl w:val="94446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7756"/>
    <w:multiLevelType w:val="hybridMultilevel"/>
    <w:tmpl w:val="EC784B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E6B6B"/>
    <w:multiLevelType w:val="hybridMultilevel"/>
    <w:tmpl w:val="6512C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82F0F"/>
    <w:multiLevelType w:val="hybridMultilevel"/>
    <w:tmpl w:val="8EB8A364"/>
    <w:lvl w:ilvl="0" w:tplc="0410001B">
      <w:start w:val="1"/>
      <w:numFmt w:val="lowerRoman"/>
      <w:lvlText w:val="%1."/>
      <w:lvlJc w:val="righ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87"/>
    <w:rsid w:val="00072C1E"/>
    <w:rsid w:val="00073956"/>
    <w:rsid w:val="00082F8C"/>
    <w:rsid w:val="00093719"/>
    <w:rsid w:val="000A0E54"/>
    <w:rsid w:val="000A5286"/>
    <w:rsid w:val="000F16FE"/>
    <w:rsid w:val="000F50E6"/>
    <w:rsid w:val="00102B3B"/>
    <w:rsid w:val="00121C7A"/>
    <w:rsid w:val="0012739F"/>
    <w:rsid w:val="00130C55"/>
    <w:rsid w:val="00156173"/>
    <w:rsid w:val="00165390"/>
    <w:rsid w:val="001A3353"/>
    <w:rsid w:val="001B06BF"/>
    <w:rsid w:val="001B4AF2"/>
    <w:rsid w:val="001D1205"/>
    <w:rsid w:val="001F5AEA"/>
    <w:rsid w:val="002101D4"/>
    <w:rsid w:val="00250ED9"/>
    <w:rsid w:val="00281938"/>
    <w:rsid w:val="00296FBA"/>
    <w:rsid w:val="002A50B2"/>
    <w:rsid w:val="002A7C5F"/>
    <w:rsid w:val="002B693F"/>
    <w:rsid w:val="002D6566"/>
    <w:rsid w:val="002D6CA1"/>
    <w:rsid w:val="002E6C92"/>
    <w:rsid w:val="00324A6B"/>
    <w:rsid w:val="00331C0E"/>
    <w:rsid w:val="00337502"/>
    <w:rsid w:val="00347D40"/>
    <w:rsid w:val="00377EDA"/>
    <w:rsid w:val="00383288"/>
    <w:rsid w:val="003A7F21"/>
    <w:rsid w:val="003B3C34"/>
    <w:rsid w:val="003B6046"/>
    <w:rsid w:val="003C4AF0"/>
    <w:rsid w:val="003D5DF1"/>
    <w:rsid w:val="003E3288"/>
    <w:rsid w:val="003F5A1D"/>
    <w:rsid w:val="004819C7"/>
    <w:rsid w:val="004B1A56"/>
    <w:rsid w:val="004B78E9"/>
    <w:rsid w:val="004C0DFE"/>
    <w:rsid w:val="004D0FEC"/>
    <w:rsid w:val="004F4BD1"/>
    <w:rsid w:val="00504B97"/>
    <w:rsid w:val="00516136"/>
    <w:rsid w:val="00541119"/>
    <w:rsid w:val="005557A2"/>
    <w:rsid w:val="00562A53"/>
    <w:rsid w:val="0056328F"/>
    <w:rsid w:val="00571B2E"/>
    <w:rsid w:val="0058150B"/>
    <w:rsid w:val="005A6362"/>
    <w:rsid w:val="005F1FB1"/>
    <w:rsid w:val="005F76CA"/>
    <w:rsid w:val="006106AC"/>
    <w:rsid w:val="00616EB5"/>
    <w:rsid w:val="006317EA"/>
    <w:rsid w:val="00632859"/>
    <w:rsid w:val="00672F47"/>
    <w:rsid w:val="00693AFE"/>
    <w:rsid w:val="006C1DCC"/>
    <w:rsid w:val="006E16CC"/>
    <w:rsid w:val="00757CBB"/>
    <w:rsid w:val="00770F8F"/>
    <w:rsid w:val="00780C8A"/>
    <w:rsid w:val="007823C3"/>
    <w:rsid w:val="0078305F"/>
    <w:rsid w:val="007D4909"/>
    <w:rsid w:val="007D5D8A"/>
    <w:rsid w:val="007F04F9"/>
    <w:rsid w:val="00817597"/>
    <w:rsid w:val="00832FCA"/>
    <w:rsid w:val="00834E71"/>
    <w:rsid w:val="00852F6F"/>
    <w:rsid w:val="008538B2"/>
    <w:rsid w:val="0086029A"/>
    <w:rsid w:val="008715E0"/>
    <w:rsid w:val="00890154"/>
    <w:rsid w:val="008D4EE0"/>
    <w:rsid w:val="00925213"/>
    <w:rsid w:val="00926ED0"/>
    <w:rsid w:val="0095008C"/>
    <w:rsid w:val="00957610"/>
    <w:rsid w:val="00985B7F"/>
    <w:rsid w:val="009A054D"/>
    <w:rsid w:val="009B3399"/>
    <w:rsid w:val="00A07725"/>
    <w:rsid w:val="00A310CF"/>
    <w:rsid w:val="00A56841"/>
    <w:rsid w:val="00A6186E"/>
    <w:rsid w:val="00A62730"/>
    <w:rsid w:val="00A83087"/>
    <w:rsid w:val="00AA07EC"/>
    <w:rsid w:val="00AB012C"/>
    <w:rsid w:val="00AC4DEF"/>
    <w:rsid w:val="00AD7CFD"/>
    <w:rsid w:val="00AE237F"/>
    <w:rsid w:val="00AE4D8A"/>
    <w:rsid w:val="00B0600F"/>
    <w:rsid w:val="00B45A5F"/>
    <w:rsid w:val="00B5187A"/>
    <w:rsid w:val="00B70F2F"/>
    <w:rsid w:val="00B72CA9"/>
    <w:rsid w:val="00B81A51"/>
    <w:rsid w:val="00BA6961"/>
    <w:rsid w:val="00BD22E3"/>
    <w:rsid w:val="00BF0144"/>
    <w:rsid w:val="00C25EE3"/>
    <w:rsid w:val="00C368DD"/>
    <w:rsid w:val="00C63279"/>
    <w:rsid w:val="00C70A6D"/>
    <w:rsid w:val="00CA3ED5"/>
    <w:rsid w:val="00CA6780"/>
    <w:rsid w:val="00CE0596"/>
    <w:rsid w:val="00CE3502"/>
    <w:rsid w:val="00CE6271"/>
    <w:rsid w:val="00D64686"/>
    <w:rsid w:val="00D8157C"/>
    <w:rsid w:val="00D90341"/>
    <w:rsid w:val="00DA7FAB"/>
    <w:rsid w:val="00DC5BA4"/>
    <w:rsid w:val="00E10027"/>
    <w:rsid w:val="00E1295D"/>
    <w:rsid w:val="00E14C3C"/>
    <w:rsid w:val="00E46696"/>
    <w:rsid w:val="00E6311F"/>
    <w:rsid w:val="00E67446"/>
    <w:rsid w:val="00E7541F"/>
    <w:rsid w:val="00E820F3"/>
    <w:rsid w:val="00E9608D"/>
    <w:rsid w:val="00EF6583"/>
    <w:rsid w:val="00F31463"/>
    <w:rsid w:val="00F31BC6"/>
    <w:rsid w:val="00F33F8B"/>
    <w:rsid w:val="00F91D21"/>
    <w:rsid w:val="00FB276C"/>
    <w:rsid w:val="00FB7FC2"/>
    <w:rsid w:val="00FC28FF"/>
    <w:rsid w:val="00FD40CD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C8624"/>
  <w15:docId w15:val="{561A1DB4-8A5C-469B-A814-C48A63B6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6961"/>
  </w:style>
  <w:style w:type="paragraph" w:styleId="Titolo1">
    <w:name w:val="heading 1"/>
    <w:basedOn w:val="Normale"/>
    <w:next w:val="Normale"/>
    <w:link w:val="Titolo1Carattere"/>
    <w:uiPriority w:val="9"/>
    <w:qFormat/>
    <w:rsid w:val="001B4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37F"/>
    <w:pPr>
      <w:widowControl w:val="0"/>
      <w:spacing w:after="0" w:line="360" w:lineRule="auto"/>
      <w:ind w:left="720"/>
      <w:contextualSpacing/>
    </w:pPr>
    <w:rPr>
      <w:rFonts w:ascii="Trebuchet MS" w:eastAsia="Trebuchet MS" w:hAnsi="Trebuchet MS" w:cs="Trebuchet MS"/>
      <w:color w:val="000000"/>
      <w:sz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34E7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0A0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A0E54"/>
  </w:style>
  <w:style w:type="paragraph" w:styleId="Pidipagina">
    <w:name w:val="footer"/>
    <w:basedOn w:val="Normale"/>
    <w:link w:val="PidipaginaCarattere"/>
    <w:uiPriority w:val="99"/>
    <w:unhideWhenUsed/>
    <w:rsid w:val="000A0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E54"/>
  </w:style>
  <w:style w:type="character" w:customStyle="1" w:styleId="Titolo1Carattere">
    <w:name w:val="Titolo 1 Carattere"/>
    <w:basedOn w:val="Carpredefinitoparagrafo"/>
    <w:link w:val="Titolo1"/>
    <w:uiPriority w:val="9"/>
    <w:rsid w:val="001B4A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F76CA"/>
    <w:pPr>
      <w:jc w:val="left"/>
      <w:outlineLvl w:val="9"/>
    </w:pPr>
    <w:rPr>
      <w:color w:val="365F91" w:themeColor="accent1" w:themeShade="BF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F76CA"/>
    <w:pPr>
      <w:spacing w:before="240" w:after="120"/>
      <w:jc w:val="left"/>
    </w:pPr>
    <w:rPr>
      <w:rFonts w:asciiTheme="minorHAnsi" w:hAnsiTheme="minorHAnsi"/>
      <w:b/>
      <w:caps/>
      <w:sz w:val="2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6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6CA"/>
    <w:rPr>
      <w:rFonts w:ascii="Lucida Grande" w:hAnsi="Lucida Grande" w:cs="Lucida Grande"/>
      <w:sz w:val="18"/>
      <w:szCs w:val="18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b/>
      <w:smallCaps/>
      <w:sz w:val="22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smallCaps/>
      <w:sz w:val="22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sz w:val="22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sz w:val="22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sz w:val="22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sz w:val="22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sz w:val="22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sz w:val="22"/>
    </w:rPr>
  </w:style>
  <w:style w:type="character" w:styleId="Numeropagina">
    <w:name w:val="page number"/>
    <w:basedOn w:val="Carpredefinitoparagrafo"/>
    <w:rsid w:val="005A6362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7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77EDA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3F5A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07C606-4996-464C-92FA-6823E34C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matteo.pagani</dc:creator>
  <cp:lastModifiedBy>pc</cp:lastModifiedBy>
  <cp:revision>2</cp:revision>
  <dcterms:created xsi:type="dcterms:W3CDTF">2021-03-31T21:00:00Z</dcterms:created>
  <dcterms:modified xsi:type="dcterms:W3CDTF">2021-03-31T21:00:00Z</dcterms:modified>
</cp:coreProperties>
</file>